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AD" w:rsidRPr="001369AD" w:rsidRDefault="001369AD" w:rsidP="001369AD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投标函（格式）</w:t>
      </w:r>
    </w:p>
    <w:p w:rsidR="001369AD" w:rsidRDefault="001369AD" w:rsidP="001369AD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proofErr w:type="gramStart"/>
      <w:r w:rsidRPr="001369AD">
        <w:rPr>
          <w:rFonts w:ascii="仿宋" w:eastAsia="仿宋" w:hAnsi="仿宋" w:cs="仿宋" w:hint="eastAsia"/>
          <w:sz w:val="28"/>
          <w:szCs w:val="28"/>
        </w:rPr>
        <w:t>安徽中冶淮海装配式建筑有限公司</w:t>
      </w:r>
      <w:proofErr w:type="gramEnd"/>
      <w:r w:rsidRPr="001369AD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1369AD" w:rsidRPr="00CC5C91" w:rsidRDefault="001369AD" w:rsidP="001369AD">
      <w:pPr>
        <w:spacing w:line="360" w:lineRule="auto"/>
        <w:ind w:firstLineChars="200" w:firstLine="560"/>
        <w:rPr>
          <w:rFonts w:ascii="仿宋" w:eastAsia="仿宋" w:hAnsi="仿宋" w:cs="仿宋"/>
          <w:color w:val="auto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我们已全面研究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了</w:t>
      </w:r>
      <w:r w:rsidRPr="009D2456">
        <w:rPr>
          <w:rFonts w:ascii="仿宋_GB2312" w:eastAsia="仿宋_GB2312" w:hint="eastAsia"/>
          <w:sz w:val="28"/>
          <w:szCs w:val="28"/>
          <w:u w:val="single"/>
        </w:rPr>
        <w:t>相山水泥</w:t>
      </w:r>
      <w:proofErr w:type="gramEnd"/>
      <w:r w:rsidRPr="009D2456">
        <w:rPr>
          <w:rFonts w:ascii="仿宋_GB2312" w:eastAsia="仿宋_GB2312" w:hint="eastAsia"/>
          <w:sz w:val="28"/>
          <w:szCs w:val="28"/>
          <w:u w:val="single"/>
        </w:rPr>
        <w:t>公司年产260万吨水泥绿色智能示范</w:t>
      </w:r>
      <w:proofErr w:type="gramStart"/>
      <w:r w:rsidRPr="009D2456">
        <w:rPr>
          <w:rFonts w:ascii="仿宋_GB2312" w:eastAsia="仿宋_GB2312" w:hint="eastAsia"/>
          <w:sz w:val="28"/>
          <w:szCs w:val="28"/>
          <w:u w:val="single"/>
        </w:rPr>
        <w:t>线项目</w:t>
      </w:r>
      <w:proofErr w:type="gramEnd"/>
      <w:r>
        <w:rPr>
          <w:rFonts w:ascii="仿宋_GB2312" w:eastAsia="仿宋_GB2312" w:hint="eastAsia"/>
          <w:sz w:val="28"/>
          <w:szCs w:val="28"/>
          <w:u w:val="single"/>
        </w:rPr>
        <w:t>综合楼安装工</w:t>
      </w:r>
      <w:r w:rsidRPr="001369AD">
        <w:rPr>
          <w:rFonts w:ascii="仿宋" w:eastAsia="仿宋" w:hAnsi="仿宋" w:cs="仿宋" w:hint="eastAsia"/>
          <w:sz w:val="28"/>
          <w:szCs w:val="28"/>
        </w:rPr>
        <w:t>程，</w:t>
      </w:r>
      <w:r w:rsidRPr="00CC5C91">
        <w:rPr>
          <w:rFonts w:ascii="仿宋" w:eastAsia="仿宋" w:hAnsi="仿宋" w:cs="仿宋" w:hint="eastAsia"/>
          <w:sz w:val="28"/>
          <w:szCs w:val="28"/>
        </w:rPr>
        <w:t>并对现场进行了考察，熟知招标文件的各项规定，我方同意按招标文件规定的全部条件投标。投标报价如下：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color w:val="auto"/>
          <w:sz w:val="28"/>
          <w:szCs w:val="28"/>
        </w:rPr>
      </w:pPr>
      <w:r>
        <w:rPr>
          <w:rFonts w:ascii="仿宋" w:eastAsia="仿宋" w:hAnsi="仿宋" w:cs="仿宋" w:hint="eastAsia"/>
          <w:color w:val="auto"/>
          <w:sz w:val="28"/>
          <w:szCs w:val="28"/>
        </w:rPr>
        <w:t>工程报价：</w:t>
      </w:r>
      <w:r w:rsidRPr="00ED58DC">
        <w:rPr>
          <w:rFonts w:ascii="仿宋" w:eastAsia="仿宋" w:hAnsi="仿宋" w:hint="eastAsia"/>
          <w:b/>
          <w:bCs/>
          <w:color w:val="FF0000"/>
          <w:sz w:val="28"/>
          <w:szCs w:val="28"/>
        </w:rPr>
        <w:t>按2018版《安徽省建设工程工程量清单计价规范》、《安徽省2018建设工程计价定额（共用册）》、《安徽省2018安装工程计价定额》</w:t>
      </w:r>
      <w:r w:rsidRPr="008609AE">
        <w:rPr>
          <w:rFonts w:ascii="仿宋" w:eastAsia="仿宋" w:hAnsi="仿宋" w:hint="eastAsia"/>
          <w:b/>
          <w:bCs/>
          <w:color w:val="FF0000"/>
          <w:sz w:val="28"/>
          <w:szCs w:val="28"/>
        </w:rPr>
        <w:t>的造价额下浮</w:t>
      </w:r>
      <w:r w:rsidRPr="008609AE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 xml:space="preserve">     </w:t>
      </w:r>
      <w:r w:rsidRPr="008609AE">
        <w:rPr>
          <w:rFonts w:ascii="仿宋" w:eastAsia="仿宋" w:hAnsi="仿宋" w:hint="eastAsia"/>
          <w:b/>
          <w:bCs/>
          <w:color w:val="FF0000"/>
          <w:sz w:val="28"/>
          <w:szCs w:val="28"/>
        </w:rPr>
        <w:t>点。</w:t>
      </w:r>
      <w:r>
        <w:rPr>
          <w:rFonts w:ascii="仿宋" w:eastAsia="仿宋" w:hAnsi="仿宋" w:cs="仿宋" w:hint="eastAsia"/>
          <w:color w:val="auto"/>
          <w:sz w:val="28"/>
          <w:szCs w:val="28"/>
        </w:rPr>
        <w:t>（含9%的增值税专用发票）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工程工期：             天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工程质量：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现场负责人：            电话：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我方一旦中标，将于收到中标通知书后的3个工作日内与贵方签订施工承包合同。如逾期不派代表签约，贵单位有权没收投标保证金，并视为我方自动放弃中标资格。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我方承诺，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严格按贵单位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的开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工令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要求开工，保证在合同工期内完成工程施工任务。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我方理解，如我方未中标，贵方有权不作任何解释。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本投标书在开标后的30日内均有效，在合同未签订前，将构成约束贵我双方的协议。</w:t>
      </w:r>
    </w:p>
    <w:p w:rsidR="001369AD" w:rsidRDefault="001369AD" w:rsidP="001369A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369AD" w:rsidRPr="00CC5C91" w:rsidRDefault="001369AD" w:rsidP="001369AD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</w:t>
      </w:r>
      <w:r w:rsidRPr="00CC5C91">
        <w:rPr>
          <w:rFonts w:ascii="仿宋" w:eastAsia="仿宋" w:hAnsi="仿宋" w:cs="仿宋" w:hint="eastAsia"/>
          <w:sz w:val="28"/>
          <w:szCs w:val="28"/>
        </w:rPr>
        <w:t>投标单位公章</w:t>
      </w:r>
    </w:p>
    <w:p w:rsidR="001369AD" w:rsidRPr="00CC5C91" w:rsidRDefault="001369AD" w:rsidP="001369AD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 w:rsidRPr="00CC5C91">
        <w:rPr>
          <w:rFonts w:ascii="仿宋" w:eastAsia="仿宋" w:hAnsi="仿宋" w:cs="仿宋" w:hint="eastAsia"/>
          <w:sz w:val="28"/>
          <w:szCs w:val="28"/>
        </w:rPr>
        <w:t>法定代表人（委托代理人）：</w:t>
      </w:r>
    </w:p>
    <w:p w:rsidR="001369AD" w:rsidRPr="00CC5C91" w:rsidRDefault="001369AD" w:rsidP="001369AD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  <w:r w:rsidRPr="00CC5C91">
        <w:rPr>
          <w:rFonts w:ascii="仿宋" w:eastAsia="仿宋" w:hAnsi="仿宋" w:cs="仿宋" w:hint="eastAsia"/>
          <w:sz w:val="28"/>
          <w:szCs w:val="28"/>
        </w:rPr>
        <w:t>年  月  日</w:t>
      </w:r>
    </w:p>
    <w:p w:rsidR="0053566E" w:rsidRDefault="0053566E"/>
    <w:sectPr w:rsidR="0053566E" w:rsidSect="0053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AD" w:rsidRDefault="001369AD" w:rsidP="001369AD">
      <w:r>
        <w:separator/>
      </w:r>
    </w:p>
  </w:endnote>
  <w:endnote w:type="continuationSeparator" w:id="0">
    <w:p w:rsidR="001369AD" w:rsidRDefault="001369AD" w:rsidP="0013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AD" w:rsidRDefault="001369AD" w:rsidP="001369AD">
      <w:r>
        <w:separator/>
      </w:r>
    </w:p>
  </w:footnote>
  <w:footnote w:type="continuationSeparator" w:id="0">
    <w:p w:rsidR="001369AD" w:rsidRDefault="001369AD" w:rsidP="00136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0090"/>
    <w:multiLevelType w:val="multilevel"/>
    <w:tmpl w:val="16CF344B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eastAsia"/>
        <w:u w:val="none"/>
      </w:rPr>
    </w:lvl>
    <w:lvl w:ilvl="1">
      <w:start w:val="1"/>
      <w:numFmt w:val="decimal"/>
      <w:lvlText w:val="%1．%2"/>
      <w:lvlJc w:val="left"/>
      <w:pPr>
        <w:tabs>
          <w:tab w:val="num" w:pos="1601"/>
        </w:tabs>
        <w:ind w:left="1601" w:hanging="750"/>
      </w:pPr>
      <w:rPr>
        <w:rFonts w:hint="eastAsia"/>
        <w:u w:val="none"/>
      </w:rPr>
    </w:lvl>
    <w:lvl w:ilvl="2">
      <w:start w:val="1"/>
      <w:numFmt w:val="decimal"/>
      <w:lvlText w:val="%1．%2.%3"/>
      <w:lvlJc w:val="left"/>
      <w:pPr>
        <w:tabs>
          <w:tab w:val="num" w:pos="2010"/>
        </w:tabs>
        <w:ind w:left="2010" w:hanging="750"/>
      </w:pPr>
      <w:rPr>
        <w:rFonts w:hint="eastAsia"/>
        <w:u w:val="none"/>
      </w:rPr>
    </w:lvl>
    <w:lvl w:ilvl="3">
      <w:start w:val="1"/>
      <w:numFmt w:val="decimal"/>
      <w:lvlText w:val="%1．%2.%3.%4"/>
      <w:lvlJc w:val="left"/>
      <w:pPr>
        <w:tabs>
          <w:tab w:val="num" w:pos="2970"/>
        </w:tabs>
        <w:ind w:left="2970" w:hanging="1080"/>
      </w:pPr>
      <w:rPr>
        <w:rFonts w:hint="eastAsia"/>
        <w:u w:val="none"/>
      </w:rPr>
    </w:lvl>
    <w:lvl w:ilvl="4">
      <w:start w:val="1"/>
      <w:numFmt w:val="decimal"/>
      <w:lvlText w:val="%1．%2.%3.%4.%5"/>
      <w:lvlJc w:val="left"/>
      <w:pPr>
        <w:tabs>
          <w:tab w:val="num" w:pos="3600"/>
        </w:tabs>
        <w:ind w:left="3600" w:hanging="1080"/>
      </w:pPr>
      <w:rPr>
        <w:rFonts w:hint="eastAsia"/>
        <w:u w:val="none"/>
      </w:rPr>
    </w:lvl>
    <w:lvl w:ilvl="5">
      <w:start w:val="1"/>
      <w:numFmt w:val="decimal"/>
      <w:lvlText w:val="%1．%2.%3.%4.%5.%6"/>
      <w:lvlJc w:val="left"/>
      <w:pPr>
        <w:tabs>
          <w:tab w:val="num" w:pos="4230"/>
        </w:tabs>
        <w:ind w:left="4230" w:hanging="1080"/>
      </w:pPr>
      <w:rPr>
        <w:rFonts w:hint="eastAsia"/>
        <w:u w:val="none"/>
      </w:rPr>
    </w:lvl>
    <w:lvl w:ilvl="6">
      <w:start w:val="1"/>
      <w:numFmt w:val="decimal"/>
      <w:lvlText w:val="%1．%2.%3.%4.%5.%6.%7"/>
      <w:lvlJc w:val="left"/>
      <w:pPr>
        <w:tabs>
          <w:tab w:val="num" w:pos="5220"/>
        </w:tabs>
        <w:ind w:left="5220" w:hanging="1440"/>
      </w:pPr>
      <w:rPr>
        <w:rFonts w:hint="eastAsia"/>
        <w:u w:val="none"/>
      </w:rPr>
    </w:lvl>
    <w:lvl w:ilvl="7">
      <w:start w:val="1"/>
      <w:numFmt w:val="decimal"/>
      <w:lvlText w:val="%1．%2.%3.%4.%5.%6.%7.%8"/>
      <w:lvlJc w:val="left"/>
      <w:pPr>
        <w:tabs>
          <w:tab w:val="num" w:pos="5850"/>
        </w:tabs>
        <w:ind w:left="5850" w:hanging="1440"/>
      </w:pPr>
      <w:rPr>
        <w:rFonts w:hint="eastAsia"/>
        <w:u w:val="none"/>
      </w:rPr>
    </w:lvl>
    <w:lvl w:ilvl="8">
      <w:start w:val="1"/>
      <w:numFmt w:val="decimal"/>
      <w:lvlText w:val="%1．%2.%3.%4.%5.%6.%7.%8.%9"/>
      <w:lvlJc w:val="left"/>
      <w:pPr>
        <w:tabs>
          <w:tab w:val="num" w:pos="6840"/>
        </w:tabs>
        <w:ind w:left="6840" w:hanging="1800"/>
      </w:pPr>
      <w:rPr>
        <w:rFonts w:hint="eastAsia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9AD"/>
    <w:rsid w:val="001369AD"/>
    <w:rsid w:val="00140D46"/>
    <w:rsid w:val="0053566E"/>
    <w:rsid w:val="00C5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AD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xiaochangkai</dc:creator>
  <cp:keywords/>
  <dc:description/>
  <cp:lastModifiedBy>xiaochangkai</cp:lastModifiedBy>
  <cp:revision>5</cp:revision>
  <dcterms:created xsi:type="dcterms:W3CDTF">2021-04-01T09:52:00Z</dcterms:created>
  <dcterms:modified xsi:type="dcterms:W3CDTF">2021-04-01T13:44:00Z</dcterms:modified>
</cp:coreProperties>
</file>