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center"/>
        <w:rPr>
          <w:color w:val="1F497D"/>
          <w:sz w:val="24"/>
          <w:u w:val="single"/>
        </w:rPr>
      </w:pPr>
      <w:r>
        <w:rPr>
          <w:rFonts w:hint="eastAsia"/>
          <w:b/>
          <w:color w:val="1F497D"/>
          <w:sz w:val="36"/>
        </w:rPr>
        <w:t>安徽中冶淮海装配式建筑有限公司</w:t>
      </w:r>
    </w:p>
    <w:p>
      <w:pPr>
        <w:pStyle w:val="2"/>
        <w:ind w:left="0" w:leftChars="0"/>
        <w:jc w:val="center"/>
        <w:rPr>
          <w:rFonts w:hint="default" w:ascii="宋体" w:eastAsia="宋体"/>
          <w:b/>
          <w:bCs/>
          <w:color w:val="1F497D"/>
          <w:sz w:val="32"/>
          <w:szCs w:val="32"/>
          <w:lang w:val="en-US" w:eastAsia="zh-CN"/>
        </w:rPr>
      </w:pPr>
      <w:r>
        <w:rPr>
          <w:rFonts w:hint="eastAsia" w:ascii="宋体"/>
          <w:b/>
          <w:bCs/>
          <w:color w:val="1F497D"/>
          <w:sz w:val="32"/>
          <w:szCs w:val="32"/>
          <w:lang w:val="en-US" w:eastAsia="zh-CN"/>
        </w:rPr>
        <w:t>预制构件深化设计服务</w:t>
      </w:r>
    </w:p>
    <w:p>
      <w:pPr>
        <w:pStyle w:val="2"/>
        <w:ind w:left="0" w:leftChars="0"/>
        <w:jc w:val="center"/>
        <w:rPr>
          <w:rFonts w:ascii="黑体" w:eastAsia="黑体"/>
          <w:b/>
          <w:color w:val="993300"/>
          <w:sz w:val="72"/>
        </w:rPr>
      </w:pPr>
      <w:r>
        <w:rPr>
          <w:rFonts w:hint="eastAsia" w:ascii="黑体" w:eastAsia="黑体"/>
          <w:b/>
          <w:color w:val="993300"/>
          <w:sz w:val="72"/>
          <w:lang w:val="en-US" w:eastAsia="zh-CN"/>
        </w:rPr>
        <w:t>招</w:t>
      </w:r>
      <w:r>
        <w:rPr>
          <w:rFonts w:ascii="黑体" w:eastAsia="黑体"/>
          <w:b/>
          <w:color w:val="993300"/>
          <w:sz w:val="72"/>
        </w:rPr>
        <w:t xml:space="preserve">  </w:t>
      </w:r>
      <w:r>
        <w:rPr>
          <w:rFonts w:hint="eastAsia" w:ascii="黑体" w:eastAsia="黑体"/>
          <w:b/>
          <w:color w:val="993300"/>
          <w:sz w:val="72"/>
          <w:lang w:val="en-US" w:eastAsia="zh-CN"/>
        </w:rPr>
        <w:t>标</w:t>
      </w:r>
      <w:r>
        <w:rPr>
          <w:rFonts w:ascii="黑体" w:eastAsia="黑体"/>
          <w:b/>
          <w:color w:val="993300"/>
          <w:sz w:val="72"/>
        </w:rPr>
        <w:t xml:space="preserve">  </w:t>
      </w:r>
      <w:r>
        <w:rPr>
          <w:rFonts w:hint="eastAsia" w:ascii="黑体" w:eastAsia="黑体"/>
          <w:b/>
          <w:color w:val="993300"/>
          <w:sz w:val="72"/>
        </w:rPr>
        <w:t>文</w:t>
      </w:r>
      <w:r>
        <w:rPr>
          <w:rFonts w:ascii="黑体" w:eastAsia="黑体"/>
          <w:b/>
          <w:color w:val="993300"/>
          <w:sz w:val="72"/>
        </w:rPr>
        <w:t xml:space="preserve">  </w:t>
      </w:r>
      <w:r>
        <w:rPr>
          <w:rFonts w:hint="eastAsia" w:ascii="黑体" w:eastAsia="黑体"/>
          <w:b/>
          <w:color w:val="993300"/>
          <w:sz w:val="72"/>
        </w:rPr>
        <w:t>件</w:t>
      </w:r>
    </w:p>
    <w:p>
      <w:pPr>
        <w:jc w:val="center"/>
        <w:rPr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36"/>
        </w:rPr>
        <w:t>编号：</w:t>
      </w:r>
      <w:r>
        <w:rPr>
          <w:rFonts w:ascii="黑体" w:eastAsia="黑体"/>
          <w:color w:val="000000"/>
          <w:sz w:val="36"/>
        </w:rPr>
        <w:t>ZYHH(</w:t>
      </w:r>
      <w:r>
        <w:rPr>
          <w:rFonts w:hint="eastAsia" w:ascii="黑体" w:eastAsia="黑体"/>
          <w:color w:val="000000"/>
          <w:sz w:val="36"/>
          <w:lang w:val="en-US" w:eastAsia="zh-CN"/>
        </w:rPr>
        <w:t>JS</w:t>
      </w:r>
      <w:r>
        <w:rPr>
          <w:rFonts w:ascii="黑体" w:eastAsia="黑体"/>
          <w:color w:val="000000"/>
          <w:sz w:val="36"/>
        </w:rPr>
        <w:t>)-</w:t>
      </w:r>
      <w:r>
        <w:rPr>
          <w:rFonts w:hint="eastAsia" w:ascii="黑体" w:eastAsia="黑体"/>
          <w:color w:val="000000"/>
          <w:sz w:val="36"/>
          <w:lang w:val="en-US" w:eastAsia="zh-CN"/>
        </w:rPr>
        <w:t>FW</w:t>
      </w:r>
      <w:r>
        <w:rPr>
          <w:rFonts w:ascii="黑体" w:eastAsia="黑体"/>
          <w:color w:val="000000"/>
          <w:sz w:val="36"/>
        </w:rPr>
        <w:t>-20210</w:t>
      </w:r>
      <w:r>
        <w:rPr>
          <w:rFonts w:hint="eastAsia" w:ascii="黑体" w:eastAsia="黑体"/>
          <w:color w:val="000000"/>
          <w:sz w:val="36"/>
          <w:lang w:val="en-US" w:eastAsia="zh-CN"/>
        </w:rPr>
        <w:t>826</w:t>
      </w:r>
      <w:r>
        <w:rPr>
          <w:rFonts w:ascii="黑体" w:eastAsia="黑体"/>
          <w:color w:val="000000"/>
          <w:sz w:val="36"/>
        </w:rPr>
        <w:t>-001</w:t>
      </w: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ind w:firstLine="1269" w:firstLineChars="395"/>
        <w:rPr>
          <w:rFonts w:ascii="宋体"/>
          <w:b/>
          <w:color w:val="000066"/>
          <w:sz w:val="32"/>
          <w:szCs w:val="32"/>
        </w:rPr>
      </w:pPr>
    </w:p>
    <w:p>
      <w:pPr>
        <w:pStyle w:val="4"/>
        <w:pBdr>
          <w:bottom w:val="none" w:color="auto" w:sz="0" w:space="0"/>
        </w:pBdr>
        <w:tabs>
          <w:tab w:val="left" w:pos="420"/>
        </w:tabs>
        <w:snapToGrid/>
      </w:pPr>
    </w:p>
    <w:p>
      <w:pPr>
        <w:pStyle w:val="4"/>
        <w:pBdr>
          <w:bottom w:val="none" w:color="auto" w:sz="0" w:space="0"/>
        </w:pBdr>
        <w:tabs>
          <w:tab w:val="left" w:pos="420"/>
        </w:tabs>
        <w:snapToGrid/>
      </w:pPr>
    </w:p>
    <w:p>
      <w:pPr>
        <w:ind w:firstLine="1911" w:firstLineChars="595"/>
        <w:rPr>
          <w:b/>
          <w:color w:val="993300"/>
          <w:sz w:val="32"/>
        </w:rPr>
      </w:pPr>
    </w:p>
    <w:p>
      <w:pPr>
        <w:ind w:firstLine="1911" w:firstLineChars="595"/>
        <w:rPr>
          <w:b/>
          <w:color w:val="993300"/>
          <w:sz w:val="32"/>
        </w:rPr>
      </w:pPr>
    </w:p>
    <w:p>
      <w:pPr>
        <w:ind w:firstLine="1911" w:firstLineChars="595"/>
        <w:rPr>
          <w:b/>
          <w:color w:val="993300"/>
          <w:sz w:val="32"/>
        </w:rPr>
      </w:pPr>
      <w:bookmarkStart w:id="0" w:name="_GoBack"/>
      <w:bookmarkEnd w:id="0"/>
    </w:p>
    <w:p>
      <w:pPr>
        <w:ind w:firstLine="1280" w:firstLineChars="400"/>
        <w:rPr>
          <w:b/>
          <w:color w:val="FF0000"/>
          <w:sz w:val="32"/>
          <w:highlight w:val="yellow"/>
        </w:rPr>
      </w:pPr>
      <w:r>
        <w:rPr>
          <w:rFonts w:hint="eastAsia"/>
          <w:bCs/>
          <w:color w:val="FF0000"/>
          <w:sz w:val="32"/>
        </w:rPr>
        <w:t>安徽中冶淮海装配式建筑有限公司招投标办公室</w:t>
      </w:r>
    </w:p>
    <w:p>
      <w:pPr>
        <w:ind w:firstLine="1280" w:firstLineChars="400"/>
        <w:rPr>
          <w:sz w:val="36"/>
        </w:rPr>
      </w:pPr>
      <w:r>
        <w:rPr>
          <w:rFonts w:hint="eastAsia" w:ascii="宋体" w:hAnsi="宋体"/>
          <w:color w:val="FF0000"/>
          <w:sz w:val="32"/>
          <w:szCs w:val="32"/>
        </w:rPr>
        <w:t>安徽省淮北市杜集经济开发区紫藤北路西侧</w:t>
      </w:r>
      <w:r>
        <w:rPr>
          <w:rFonts w:ascii="宋体" w:hAnsi="宋体"/>
          <w:color w:val="FF0000"/>
          <w:sz w:val="32"/>
          <w:szCs w:val="32"/>
        </w:rPr>
        <w:t>20</w:t>
      </w:r>
      <w:r>
        <w:rPr>
          <w:rFonts w:hint="eastAsia" w:ascii="宋体" w:hAnsi="宋体"/>
          <w:color w:val="FF0000"/>
          <w:sz w:val="32"/>
          <w:szCs w:val="32"/>
        </w:rPr>
        <w:t>米</w:t>
      </w:r>
      <w:r>
        <w:rPr>
          <w:color w:val="993300"/>
          <w:sz w:val="36"/>
        </w:rPr>
        <w:t xml:space="preserve">  </w:t>
      </w:r>
      <w:r>
        <w:rPr>
          <w:sz w:val="36"/>
        </w:rPr>
        <w:t xml:space="preserve">   </w:t>
      </w:r>
    </w:p>
    <w:p>
      <w:pPr>
        <w:spacing w:line="720" w:lineRule="auto"/>
        <w:rPr>
          <w:sz w:val="18"/>
        </w:rPr>
      </w:pPr>
    </w:p>
    <w:p>
      <w:pPr>
        <w:adjustRightInd w:val="0"/>
        <w:snapToGrid w:val="0"/>
        <w:spacing w:line="360" w:lineRule="auto"/>
        <w:ind w:firstLine="282" w:firstLineChars="117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282" w:firstLineChars="1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一、</w:t>
      </w:r>
      <w:r>
        <w:rPr>
          <w:rFonts w:hint="eastAsia" w:ascii="宋体" w:hAnsi="宋体"/>
          <w:b/>
          <w:sz w:val="24"/>
          <w:lang w:eastAsia="zh-CN"/>
        </w:rPr>
        <w:t>投标</w:t>
      </w:r>
      <w:r>
        <w:rPr>
          <w:rFonts w:hint="eastAsia" w:ascii="宋体" w:hAnsi="宋体"/>
          <w:b/>
          <w:sz w:val="24"/>
        </w:rPr>
        <w:t>人具备的条件</w:t>
      </w:r>
    </w:p>
    <w:p>
      <w:pPr>
        <w:pStyle w:val="12"/>
        <w:snapToGrid w:val="0"/>
        <w:ind w:firstLine="280" w:firstLineChars="117"/>
        <w:rPr>
          <w:rFonts w:hint="eastAsia" w:ascii="宋体" w:hAnsi="宋体"/>
          <w:color w:val="373737"/>
          <w:sz w:val="24"/>
          <w:szCs w:val="24"/>
        </w:rPr>
      </w:pPr>
      <w:r>
        <w:rPr>
          <w:rFonts w:ascii="宋体" w:hAnsi="宋体"/>
          <w:color w:val="373737"/>
          <w:sz w:val="24"/>
          <w:szCs w:val="24"/>
        </w:rPr>
        <w:t>1</w:t>
      </w:r>
      <w:r>
        <w:rPr>
          <w:rFonts w:hint="eastAsia" w:ascii="宋体" w:hAnsi="宋体"/>
          <w:color w:val="373737"/>
          <w:sz w:val="24"/>
          <w:szCs w:val="24"/>
        </w:rPr>
        <w:t>、具有合法营业执照、独立法人资格；</w:t>
      </w:r>
    </w:p>
    <w:p>
      <w:pPr>
        <w:pStyle w:val="12"/>
        <w:snapToGrid w:val="0"/>
        <w:ind w:firstLine="280" w:firstLineChars="117"/>
        <w:rPr>
          <w:rFonts w:hint="default" w:ascii="宋体" w:hAnsi="宋体" w:eastAsia="宋体"/>
          <w:color w:val="373737"/>
          <w:sz w:val="24"/>
          <w:szCs w:val="24"/>
          <w:lang w:val="en-US" w:eastAsia="zh-CN"/>
        </w:rPr>
      </w:pPr>
      <w:r>
        <w:rPr>
          <w:rFonts w:hint="eastAsia" w:ascii="宋体" w:hAnsi="宋体"/>
          <w:color w:val="373737"/>
          <w:sz w:val="24"/>
          <w:szCs w:val="24"/>
          <w:lang w:val="en-US" w:eastAsia="zh-CN"/>
        </w:rPr>
        <w:t>2、具有相关设计资质。</w:t>
      </w:r>
    </w:p>
    <w:p>
      <w:pPr>
        <w:pStyle w:val="12"/>
        <w:snapToGrid w:val="0"/>
        <w:ind w:firstLine="280" w:firstLineChars="117"/>
        <w:rPr>
          <w:rFonts w:asci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、不接受联合体投标。</w:t>
      </w:r>
    </w:p>
    <w:p>
      <w:pPr>
        <w:adjustRightInd w:val="0"/>
        <w:snapToGrid w:val="0"/>
        <w:spacing w:line="360" w:lineRule="auto"/>
        <w:ind w:firstLine="282" w:firstLineChars="117"/>
        <w:rPr>
          <w:rFonts w:ascii="宋体"/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rFonts w:hint="eastAsia"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  <w:lang w:eastAsia="zh-CN"/>
        </w:rPr>
        <w:t>投标</w:t>
      </w:r>
      <w:r>
        <w:rPr>
          <w:rFonts w:hint="eastAsia" w:ascii="宋体" w:hAnsi="宋体"/>
          <w:b/>
          <w:sz w:val="24"/>
        </w:rPr>
        <w:t>事项说明及要求</w:t>
      </w:r>
    </w:p>
    <w:p>
      <w:pPr>
        <w:adjustRightInd w:val="0"/>
        <w:snapToGrid w:val="0"/>
        <w:spacing w:line="360" w:lineRule="auto"/>
        <w:ind w:firstLine="280" w:firstLineChars="117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投标</w:t>
      </w:r>
      <w:r>
        <w:rPr>
          <w:rFonts w:hint="eastAsia" w:ascii="宋体" w:hAnsi="宋体"/>
          <w:sz w:val="24"/>
        </w:rPr>
        <w:t>截止时间：</w:t>
      </w:r>
      <w:r>
        <w:rPr>
          <w:rFonts w:ascii="宋体" w:hAnsi="宋体"/>
          <w:sz w:val="24"/>
        </w:rPr>
        <w:t xml:space="preserve"> 2021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>15</w:t>
      </w:r>
      <w:r>
        <w:rPr>
          <w:rFonts w:hint="eastAsia" w:ascii="宋体" w:hAnsi="宋体"/>
          <w:sz w:val="24"/>
        </w:rPr>
        <w:t>：</w:t>
      </w:r>
      <w:r>
        <w:rPr>
          <w:rFonts w:ascii="宋体"/>
          <w:sz w:val="24"/>
        </w:rPr>
        <w:t>00</w:t>
      </w:r>
      <w:r>
        <w:rPr>
          <w:rFonts w:hint="eastAsia" w:ascii="宋体" w:hAnsi="宋体"/>
          <w:sz w:val="24"/>
        </w:rPr>
        <w:t>（北京时间）</w:t>
      </w:r>
    </w:p>
    <w:p>
      <w:pPr>
        <w:adjustRightInd w:val="0"/>
        <w:snapToGrid w:val="0"/>
        <w:spacing w:line="360" w:lineRule="auto"/>
        <w:ind w:firstLine="280" w:firstLineChars="117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投标</w:t>
      </w:r>
      <w:r>
        <w:rPr>
          <w:rFonts w:hint="eastAsia" w:ascii="宋体" w:hAnsi="宋体"/>
          <w:sz w:val="24"/>
        </w:rPr>
        <w:t>方式：线下</w:t>
      </w:r>
      <w:r>
        <w:rPr>
          <w:rFonts w:hint="eastAsia" w:ascii="宋体" w:hAnsi="宋体"/>
          <w:sz w:val="24"/>
          <w:lang w:eastAsia="zh-CN"/>
        </w:rPr>
        <w:t>投标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280" w:firstLineChars="117"/>
        <w:rPr>
          <w:rFonts w:hint="default" w:asci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、联系人及联系方式：</w:t>
      </w:r>
      <w:r>
        <w:rPr>
          <w:rFonts w:hint="eastAsia" w:ascii="宋体" w:hAnsi="宋体"/>
          <w:sz w:val="24"/>
          <w:lang w:val="en-US" w:eastAsia="zh-CN"/>
        </w:rPr>
        <w:t>周玮18856102133 陆冉 13170822090</w:t>
      </w:r>
    </w:p>
    <w:p>
      <w:pPr>
        <w:adjustRightInd w:val="0"/>
        <w:snapToGrid w:val="0"/>
        <w:spacing w:line="360" w:lineRule="auto"/>
        <w:ind w:firstLine="520" w:firstLineChars="217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地址：安徽省淮北市杜集经济开发区紫藤北路西侧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米</w:t>
      </w:r>
      <w:r>
        <w:rPr>
          <w:rFonts w:ascii="宋体" w:hAnsi="宋体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280" w:firstLineChars="117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投标</w:t>
      </w:r>
      <w:r>
        <w:rPr>
          <w:rFonts w:hint="eastAsia" w:ascii="宋体" w:hAnsi="宋体"/>
          <w:sz w:val="24"/>
        </w:rPr>
        <w:t>内容：</w:t>
      </w:r>
      <w:r>
        <w:rPr>
          <w:rFonts w:hint="eastAsia" w:hAnsi="宋体" w:cs="宋体"/>
          <w:bCs/>
          <w:sz w:val="24"/>
        </w:rPr>
        <w:t>安徽中冶淮海装配式建筑有限公司</w:t>
      </w:r>
      <w:r>
        <w:rPr>
          <w:rFonts w:hint="eastAsia" w:hAnsi="宋体" w:cs="宋体"/>
          <w:bCs/>
          <w:sz w:val="24"/>
          <w:lang w:val="en-US" w:eastAsia="zh-CN"/>
        </w:rPr>
        <w:t>预制构件深化设计服务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280" w:firstLineChars="117"/>
        <w:rPr>
          <w:rFonts w:ascii="宋体"/>
          <w:sz w:val="24"/>
        </w:rPr>
      </w:pPr>
      <w:r>
        <w:rPr>
          <w:rFonts w:hint="eastAsia"/>
          <w:b w:val="0"/>
          <w:bCs/>
          <w:sz w:val="24"/>
          <w:lang w:val="en-US" w:eastAsia="zh-CN"/>
        </w:rPr>
        <w:t>5</w:t>
      </w:r>
      <w:r>
        <w:rPr>
          <w:rFonts w:hint="eastAsia"/>
          <w:b w:val="0"/>
          <w:bCs/>
          <w:sz w:val="24"/>
        </w:rPr>
        <w:t>、</w:t>
      </w:r>
      <w:r>
        <w:rPr>
          <w:rFonts w:hint="eastAsia" w:ascii="宋体" w:hAnsi="宋体"/>
          <w:sz w:val="24"/>
        </w:rPr>
        <w:t>一次性报价，满足</w:t>
      </w:r>
      <w:r>
        <w:rPr>
          <w:rFonts w:hint="eastAsia" w:ascii="宋体" w:hAnsi="宋体"/>
          <w:sz w:val="24"/>
          <w:lang w:eastAsia="zh-CN"/>
        </w:rPr>
        <w:t>投标</w:t>
      </w:r>
      <w:r>
        <w:rPr>
          <w:rFonts w:hint="eastAsia" w:ascii="宋体" w:hAnsi="宋体"/>
          <w:sz w:val="24"/>
        </w:rPr>
        <w:t>文件要求，报价最低者为成交单位。</w:t>
      </w:r>
    </w:p>
    <w:p>
      <w:pPr>
        <w:adjustRightInd w:val="0"/>
        <w:snapToGrid w:val="0"/>
        <w:spacing w:line="360" w:lineRule="auto"/>
        <w:ind w:firstLine="280" w:firstLineChars="117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、项目地点：安徽中冶淮海装配式建筑</w:t>
      </w:r>
      <w:r>
        <w:rPr>
          <w:rFonts w:hint="eastAsia" w:hAnsi="宋体" w:cs="宋体"/>
          <w:bCs/>
          <w:sz w:val="24"/>
        </w:rPr>
        <w:t>有限公司</w:t>
      </w:r>
      <w:r>
        <w:rPr>
          <w:rFonts w:hint="eastAsia" w:ascii="宋体" w:hAnsi="宋体"/>
          <w:sz w:val="24"/>
        </w:rPr>
        <w:t>院内。</w:t>
      </w:r>
    </w:p>
    <w:p>
      <w:pPr>
        <w:adjustRightInd w:val="0"/>
        <w:snapToGrid w:val="0"/>
        <w:spacing w:line="480" w:lineRule="exact"/>
        <w:ind w:firstLine="282" w:firstLineChars="117"/>
        <w:rPr>
          <w:rFonts w:ascii="宋体"/>
          <w:sz w:val="24"/>
        </w:rPr>
      </w:pPr>
      <w:r>
        <w:rPr>
          <w:rStyle w:val="13"/>
          <w:rFonts w:hint="eastAsia"/>
          <w:b/>
          <w:bCs/>
        </w:rPr>
        <w:t>三、</w:t>
      </w:r>
      <w:r>
        <w:rPr>
          <w:rFonts w:hint="eastAsia" w:hAnsi="宋体"/>
          <w:b/>
          <w:sz w:val="24"/>
        </w:rPr>
        <w:t>项目</w:t>
      </w:r>
      <w:r>
        <w:rPr>
          <w:rFonts w:hint="eastAsia" w:hAnsi="宋体"/>
          <w:b/>
          <w:sz w:val="24"/>
          <w:lang w:eastAsia="zh-CN"/>
        </w:rPr>
        <w:t>投标</w:t>
      </w:r>
      <w:r>
        <w:rPr>
          <w:rFonts w:hint="eastAsia" w:hAnsi="宋体"/>
          <w:b/>
          <w:sz w:val="24"/>
        </w:rPr>
        <w:t>内容</w:t>
      </w:r>
    </w:p>
    <w:p>
      <w:pPr>
        <w:spacing w:line="520" w:lineRule="exact"/>
        <w:ind w:firstLine="280" w:firstLineChars="117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（一）</w:t>
      </w:r>
      <w:r>
        <w:rPr>
          <w:rFonts w:hint="eastAsia" w:ascii="宋体" w:hAnsi="宋体"/>
          <w:bCs/>
          <w:sz w:val="24"/>
          <w:lang w:val="en-US" w:eastAsia="zh-CN"/>
        </w:rPr>
        <w:t>服务</w:t>
      </w:r>
      <w:r>
        <w:rPr>
          <w:rFonts w:hint="eastAsia" w:ascii="宋体" w:hAnsi="宋体"/>
          <w:bCs/>
          <w:sz w:val="24"/>
        </w:rPr>
        <w:t>内容：</w:t>
      </w:r>
    </w:p>
    <w:p>
      <w:pPr>
        <w:ind w:firstLine="560" w:firstLineChars="200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eastAsiaTheme="minorEastAsia"/>
          <w:sz w:val="28"/>
          <w:szCs w:val="28"/>
          <w:lang w:val="en-US" w:eastAsia="zh-CN"/>
        </w:rPr>
        <w:t>对我公司提供预制构件深化设计服务</w:t>
      </w:r>
    </w:p>
    <w:p>
      <w:pPr>
        <w:adjustRightInd w:val="0"/>
        <w:snapToGrid w:val="0"/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（二）工作要求：</w:t>
      </w:r>
    </w:p>
    <w:p>
      <w:pPr>
        <w:adjustRightInd w:val="0"/>
        <w:snapToGrid w:val="0"/>
        <w:spacing w:line="360" w:lineRule="auto"/>
        <w:ind w:firstLine="520" w:firstLineChars="21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1、</w:t>
      </w:r>
      <w:r>
        <w:rPr>
          <w:rFonts w:hint="eastAsia" w:ascii="宋体" w:hAnsi="宋体"/>
          <w:sz w:val="24"/>
          <w:lang w:eastAsia="zh-CN"/>
        </w:rPr>
        <w:t>公司</w:t>
      </w:r>
      <w:r>
        <w:rPr>
          <w:rFonts w:hint="eastAsia" w:ascii="宋体" w:hAnsi="宋体"/>
          <w:sz w:val="24"/>
        </w:rPr>
        <w:t>有权要求</w:t>
      </w:r>
      <w:r>
        <w:rPr>
          <w:rFonts w:hint="eastAsia" w:ascii="宋体" w:hAnsi="宋体"/>
          <w:sz w:val="24"/>
          <w:lang w:eastAsia="zh-CN"/>
        </w:rPr>
        <w:t>服务方</w:t>
      </w:r>
      <w:r>
        <w:rPr>
          <w:rFonts w:hint="eastAsia" w:ascii="宋体" w:hAnsi="宋体"/>
          <w:sz w:val="24"/>
        </w:rPr>
        <w:t>在约定的期限内完成</w:t>
      </w:r>
      <w:r>
        <w:rPr>
          <w:rFonts w:hint="eastAsia" w:ascii="宋体" w:hAnsi="宋体"/>
          <w:sz w:val="24"/>
          <w:lang w:val="en-US" w:eastAsia="zh-CN"/>
        </w:rPr>
        <w:t>深化设计工作</w:t>
      </w:r>
      <w:r>
        <w:rPr>
          <w:rFonts w:hint="eastAsia" w:ascii="宋体" w:hAnsi="宋体"/>
          <w:sz w:val="24"/>
        </w:rPr>
        <w:t>，并有权及时了解上述</w:t>
      </w:r>
      <w:r>
        <w:rPr>
          <w:rFonts w:hint="eastAsia" w:ascii="宋体" w:hAnsi="宋体"/>
          <w:sz w:val="24"/>
          <w:lang w:val="en-US" w:eastAsia="zh-CN"/>
        </w:rPr>
        <w:t>设计</w:t>
      </w:r>
      <w:r>
        <w:rPr>
          <w:rFonts w:hint="eastAsia" w:ascii="宋体" w:hAnsi="宋体"/>
          <w:sz w:val="24"/>
        </w:rPr>
        <w:t>的进程及相关情况；</w:t>
      </w:r>
    </w:p>
    <w:p>
      <w:pPr>
        <w:adjustRightInd w:val="0"/>
        <w:snapToGrid w:val="0"/>
        <w:spacing w:line="360" w:lineRule="auto"/>
        <w:ind w:firstLine="520" w:firstLineChars="21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2、</w:t>
      </w:r>
      <w:r>
        <w:rPr>
          <w:rFonts w:hint="eastAsia" w:ascii="宋体" w:hAnsi="宋体"/>
          <w:sz w:val="24"/>
        </w:rPr>
        <w:t>在</w:t>
      </w:r>
      <w:r>
        <w:rPr>
          <w:rFonts w:hint="eastAsia" w:ascii="宋体" w:hAnsi="宋体"/>
          <w:sz w:val="24"/>
          <w:lang w:eastAsia="zh-CN"/>
        </w:rPr>
        <w:t>服务方</w:t>
      </w:r>
      <w:r>
        <w:rPr>
          <w:rFonts w:hint="eastAsia" w:ascii="宋体" w:hAnsi="宋体"/>
          <w:sz w:val="24"/>
        </w:rPr>
        <w:t>违约时，</w:t>
      </w:r>
      <w:r>
        <w:rPr>
          <w:rFonts w:hint="eastAsia" w:ascii="宋体" w:hAnsi="宋体"/>
          <w:sz w:val="24"/>
          <w:lang w:eastAsia="zh-CN"/>
        </w:rPr>
        <w:t>公司</w:t>
      </w:r>
      <w:r>
        <w:rPr>
          <w:rFonts w:hint="eastAsia" w:ascii="宋体" w:hAnsi="宋体"/>
          <w:sz w:val="24"/>
        </w:rPr>
        <w:t>有权要求</w:t>
      </w:r>
      <w:r>
        <w:rPr>
          <w:rFonts w:hint="eastAsia" w:ascii="宋体" w:hAnsi="宋体"/>
          <w:sz w:val="24"/>
          <w:lang w:eastAsia="zh-CN"/>
        </w:rPr>
        <w:t>服务方</w:t>
      </w:r>
      <w:r>
        <w:rPr>
          <w:rFonts w:hint="eastAsia" w:ascii="宋体" w:hAnsi="宋体"/>
          <w:sz w:val="24"/>
        </w:rPr>
        <w:t>承担约定的违约责任；</w:t>
      </w:r>
    </w:p>
    <w:p>
      <w:pPr>
        <w:spacing w:line="520" w:lineRule="exact"/>
        <w:ind w:firstLine="282" w:firstLineChars="117"/>
        <w:rPr>
          <w:rFonts w:ascii="宋体" w:hAnsi="Times New Roman"/>
          <w:b/>
          <w:sz w:val="24"/>
        </w:rPr>
      </w:pPr>
      <w:r>
        <w:rPr>
          <w:rFonts w:hint="eastAsia" w:ascii="宋体" w:hAnsi="宋体"/>
          <w:b/>
          <w:sz w:val="24"/>
        </w:rPr>
        <w:t>四、</w:t>
      </w:r>
      <w:r>
        <w:rPr>
          <w:rFonts w:hint="eastAsia" w:ascii="宋体" w:hAnsi="宋体"/>
          <w:b/>
          <w:sz w:val="24"/>
          <w:lang w:val="en-US" w:eastAsia="zh-CN"/>
        </w:rPr>
        <w:t>服务</w:t>
      </w:r>
      <w:r>
        <w:rPr>
          <w:rFonts w:hint="eastAsia" w:ascii="宋体" w:hAnsi="宋体"/>
          <w:b/>
          <w:sz w:val="24"/>
        </w:rPr>
        <w:t>实施时间：自资料移交之日起</w:t>
      </w:r>
    </w:p>
    <w:p>
      <w:pPr>
        <w:spacing w:line="520" w:lineRule="exact"/>
        <w:ind w:firstLine="282" w:firstLineChars="117"/>
        <w:rPr>
          <w:rStyle w:val="13"/>
          <w:rFonts w:hAnsi="Calibri"/>
          <w:bCs/>
          <w:color w:val="000000"/>
        </w:rPr>
      </w:pPr>
      <w:r>
        <w:rPr>
          <w:rStyle w:val="13"/>
          <w:rFonts w:hint="eastAsia"/>
          <w:b/>
          <w:bCs/>
          <w:color w:val="000000"/>
        </w:rPr>
        <w:t>五、付款方式：银行电子承兑或电汇。</w:t>
      </w:r>
    </w:p>
    <w:p>
      <w:pPr>
        <w:spacing w:line="520" w:lineRule="exact"/>
        <w:ind w:firstLine="282" w:firstLineChars="117"/>
        <w:rPr>
          <w:rStyle w:val="13"/>
          <w:rFonts w:hint="eastAsia"/>
          <w:b/>
          <w:bCs/>
          <w:color w:val="000000"/>
          <w:lang w:val="en-US" w:eastAsia="zh-CN"/>
        </w:rPr>
      </w:pPr>
      <w:r>
        <w:rPr>
          <w:rStyle w:val="13"/>
          <w:rFonts w:hint="eastAsia"/>
          <w:b/>
          <w:bCs/>
          <w:color w:val="000000"/>
          <w:lang w:val="en-US" w:eastAsia="zh-CN"/>
        </w:rPr>
        <w:t>六、控制价为不超过45元/立方米，10元/平方米</w:t>
      </w:r>
    </w:p>
    <w:p>
      <w:pPr>
        <w:spacing w:line="520" w:lineRule="exact"/>
        <w:ind w:firstLine="282" w:firstLineChars="117"/>
        <w:rPr>
          <w:rStyle w:val="13"/>
          <w:rFonts w:hint="default"/>
          <w:b/>
          <w:bCs/>
          <w:color w:val="000000"/>
          <w:lang w:val="en-US" w:eastAsia="zh-CN"/>
        </w:rPr>
      </w:pPr>
      <w:r>
        <w:rPr>
          <w:rStyle w:val="13"/>
          <w:rFonts w:hint="eastAsia"/>
          <w:b/>
          <w:bCs/>
          <w:color w:val="000000"/>
          <w:lang w:val="en-US" w:eastAsia="zh-CN"/>
        </w:rPr>
        <w:t>七、投标单位可以元每平方米和元每立方米两种报价方式进行报价，其中元每平方米为必选报价方式。</w:t>
      </w:r>
    </w:p>
    <w:p>
      <w:pPr>
        <w:spacing w:line="520" w:lineRule="exact"/>
        <w:ind w:firstLine="280" w:firstLineChars="117"/>
        <w:rPr>
          <w:rFonts w:hint="eastAsia"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、</w:t>
      </w:r>
    </w:p>
    <w:p>
      <w:pPr>
        <w:spacing w:line="520" w:lineRule="exact"/>
        <w:ind w:firstLine="280" w:firstLineChars="117"/>
        <w:rPr>
          <w:rFonts w:hint="eastAsia" w:ascii="宋体"/>
          <w:sz w:val="24"/>
          <w:lang w:eastAsia="zh-CN"/>
        </w:rPr>
      </w:pPr>
    </w:p>
    <w:p>
      <w:pPr>
        <w:spacing w:line="520" w:lineRule="exact"/>
        <w:ind w:firstLine="280" w:firstLineChars="117"/>
        <w:rPr>
          <w:rFonts w:hint="eastAsia" w:ascii="宋体"/>
          <w:sz w:val="24"/>
          <w:lang w:eastAsia="zh-CN"/>
        </w:rPr>
      </w:pPr>
    </w:p>
    <w:p>
      <w:pPr>
        <w:spacing w:line="520" w:lineRule="exact"/>
        <w:ind w:firstLine="280" w:firstLineChars="117"/>
        <w:rPr>
          <w:rFonts w:hint="eastAsia" w:ascii="宋体"/>
          <w:sz w:val="24"/>
          <w:lang w:eastAsia="zh-CN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黑体" w:hAnsi="黑体" w:eastAsia="黑体" w:cs="宋体"/>
          <w:b/>
          <w:bCs/>
          <w:kern w:val="0"/>
          <w:sz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黑体" w:hAnsi="黑体" w:eastAsia="黑体" w:cs="宋体"/>
          <w:b/>
          <w:bCs/>
          <w:kern w:val="0"/>
          <w:sz w:val="24"/>
        </w:rPr>
      </w:pPr>
      <w:r>
        <w:rPr>
          <w:rFonts w:hint="eastAsia" w:ascii="黑体" w:hAnsi="黑体" w:eastAsia="黑体" w:cs="宋体"/>
          <w:b/>
          <w:bCs/>
          <w:kern w:val="0"/>
          <w:sz w:val="24"/>
        </w:rPr>
        <w:t>附件</w:t>
      </w:r>
      <w:r>
        <w:rPr>
          <w:rFonts w:ascii="黑体" w:hAnsi="黑体" w:eastAsia="黑体" w:cs="宋体"/>
          <w:b/>
          <w:bCs/>
          <w:kern w:val="0"/>
          <w:sz w:val="24"/>
        </w:rPr>
        <w:t>:</w:t>
      </w:r>
    </w:p>
    <w:p>
      <w:pPr>
        <w:spacing w:line="380" w:lineRule="exact"/>
        <w:jc w:val="center"/>
        <w:outlineLvl w:val="1"/>
        <w:rPr>
          <w:rFonts w:ascii="Arial" w:hAnsi="Arial" w:eastAsia="黑体"/>
          <w:b/>
          <w:sz w:val="36"/>
        </w:rPr>
      </w:pPr>
      <w:r>
        <w:rPr>
          <w:rFonts w:hint="eastAsia" w:ascii="Arial" w:hAnsi="Arial" w:eastAsia="黑体"/>
          <w:b/>
          <w:sz w:val="36"/>
        </w:rPr>
        <w:t>一、报价函格式</w:t>
      </w:r>
    </w:p>
    <w:p>
      <w:pPr>
        <w:spacing w:line="520" w:lineRule="exact"/>
        <w:ind w:firstLine="294" w:firstLineChars="122"/>
        <w:rPr>
          <w:rFonts w:ascii="Arial" w:hAnsi="Arial" w:eastAsia="仿宋_GB2312"/>
          <w:b/>
          <w:sz w:val="24"/>
        </w:rPr>
      </w:pPr>
      <w:r>
        <w:rPr>
          <w:rFonts w:hint="eastAsia" w:ascii="Arial" w:hAnsi="Arial" w:eastAsia="仿宋_GB2312"/>
          <w:b/>
          <w:sz w:val="24"/>
        </w:rPr>
        <w:t>致：</w:t>
      </w:r>
      <w:r>
        <w:rPr>
          <w:rFonts w:hint="eastAsia" w:hAnsi="宋体" w:cs="宋体"/>
          <w:b/>
          <w:sz w:val="24"/>
        </w:rPr>
        <w:t>安徽中冶淮海装配式建筑有限公司</w:t>
      </w:r>
    </w:p>
    <w:p>
      <w:pPr>
        <w:spacing w:line="480" w:lineRule="auto"/>
        <w:ind w:left="120" w:leftChars="57" w:firstLine="240" w:firstLineChars="100"/>
        <w:rPr>
          <w:rFonts w:ascii="宋体" w:hAnsi="Times New Roman"/>
          <w:b/>
          <w:bCs/>
          <w:color w:val="1F497D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、我们已全面研究了“</w:t>
      </w:r>
      <w:r>
        <w:rPr>
          <w:rFonts w:hint="eastAsia" w:hAnsi="宋体" w:cs="宋体"/>
          <w:b/>
          <w:sz w:val="24"/>
        </w:rPr>
        <w:t>安徽中冶淮海装配式建筑有限公司</w:t>
      </w:r>
      <w:r>
        <w:rPr>
          <w:rFonts w:hint="eastAsia" w:hAnsi="宋体" w:cs="宋体"/>
          <w:b/>
          <w:sz w:val="24"/>
          <w:lang w:val="en-US" w:eastAsia="zh-CN"/>
        </w:rPr>
        <w:t>预制构件深化设计服务</w:t>
      </w:r>
      <w:r>
        <w:rPr>
          <w:rFonts w:hint="eastAsia" w:ascii="宋体" w:hAnsi="宋体"/>
          <w:sz w:val="24"/>
        </w:rPr>
        <w:t>”的</w:t>
      </w:r>
      <w:r>
        <w:rPr>
          <w:rFonts w:hint="eastAsia" w:ascii="宋体" w:hAnsi="宋体"/>
          <w:sz w:val="24"/>
          <w:lang w:eastAsia="zh-CN"/>
        </w:rPr>
        <w:t>投标</w:t>
      </w:r>
      <w:r>
        <w:rPr>
          <w:rFonts w:hint="eastAsia" w:ascii="宋体" w:hAnsi="宋体"/>
          <w:sz w:val="24"/>
        </w:rPr>
        <w:t>文件，熟知招标文件的各项规定，我方同意按招标文件规定的全部条件投标。</w:t>
      </w:r>
    </w:p>
    <w:p>
      <w:pPr>
        <w:spacing w:line="520" w:lineRule="exact"/>
        <w:ind w:firstLine="292" w:firstLineChars="122"/>
        <w:rPr>
          <w:rFonts w:ascii="宋体" w:hAnsi="Times New Roman"/>
          <w:color w:val="FF0000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、我方愿意按照投标文件规定的各项要求，向安徽中冶淮海装配式建筑有限公司提供所需的服务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b w:val="0"/>
          <w:bCs/>
          <w:sz w:val="24"/>
        </w:rPr>
        <w:t>最</w:t>
      </w:r>
      <w:r>
        <w:rPr>
          <w:rFonts w:hint="eastAsia" w:ascii="宋体" w:hAnsi="宋体"/>
          <w:sz w:val="24"/>
        </w:rPr>
        <w:t>终投标价为投标后承诺的最终报价。</w:t>
      </w:r>
    </w:p>
    <w:p>
      <w:pPr>
        <w:spacing w:line="520" w:lineRule="exact"/>
        <w:ind w:firstLine="292" w:firstLineChars="122"/>
        <w:rPr>
          <w:rFonts w:ascii="宋体" w:hAnsi="Times New Roman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、一旦我方成交，我方将严格履行合同规定的责任和义务，保证于合同签字生效后在全部工期内完成</w:t>
      </w:r>
      <w:r>
        <w:rPr>
          <w:rFonts w:hint="eastAsia" w:ascii="宋体" w:hAnsi="宋体"/>
          <w:sz w:val="24"/>
          <w:lang w:val="en-US" w:eastAsia="zh-CN"/>
        </w:rPr>
        <w:t>服务内容</w:t>
      </w:r>
      <w:r>
        <w:rPr>
          <w:rFonts w:hint="eastAsia" w:ascii="宋体" w:hAnsi="宋体"/>
          <w:sz w:val="24"/>
        </w:rPr>
        <w:t>，并交付</w:t>
      </w:r>
      <w:r>
        <w:rPr>
          <w:rFonts w:hint="eastAsia" w:ascii="宋体" w:hAnsi="宋体"/>
          <w:sz w:val="24"/>
          <w:lang w:val="en-US" w:eastAsia="zh-CN"/>
        </w:rPr>
        <w:t>贵公司</w:t>
      </w:r>
      <w:r>
        <w:rPr>
          <w:rFonts w:hint="eastAsia" w:ascii="宋体" w:hAnsi="宋体"/>
          <w:sz w:val="24"/>
        </w:rPr>
        <w:t>验收。</w:t>
      </w:r>
    </w:p>
    <w:p>
      <w:pPr>
        <w:spacing w:line="520" w:lineRule="exact"/>
        <w:ind w:right="34" w:firstLine="360" w:firstLineChars="150"/>
        <w:jc w:val="left"/>
        <w:rPr>
          <w:rFonts w:ascii="宋体" w:hAnsi="Times New Roman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、我方提供的此项目所有证件的复印件与原件相符，是真实、合法、有效的，提供的综合业绩资料是真实的。如发现虚假证件或虚假陈述，我方愿承担与此相关的一切法律后果。</w:t>
      </w:r>
    </w:p>
    <w:p>
      <w:pPr>
        <w:tabs>
          <w:tab w:val="left" w:pos="0"/>
          <w:tab w:val="left" w:pos="840"/>
        </w:tabs>
        <w:spacing w:line="520" w:lineRule="exact"/>
        <w:ind w:firstLine="292" w:firstLineChars="122"/>
        <w:rPr>
          <w:rFonts w:ascii="宋体" w:hAnsi="Times New Roman"/>
          <w:sz w:val="24"/>
        </w:rPr>
      </w:pPr>
    </w:p>
    <w:p>
      <w:pPr>
        <w:tabs>
          <w:tab w:val="left" w:pos="0"/>
          <w:tab w:val="left" w:pos="840"/>
        </w:tabs>
        <w:spacing w:line="520" w:lineRule="exact"/>
        <w:ind w:firstLine="292" w:firstLineChars="122"/>
        <w:rPr>
          <w:rFonts w:ascii="宋体" w:hAnsi="Times New Roman"/>
          <w:sz w:val="24"/>
        </w:rPr>
      </w:pPr>
    </w:p>
    <w:p>
      <w:pPr>
        <w:spacing w:line="520" w:lineRule="exact"/>
        <w:ind w:firstLine="292" w:firstLineChars="122"/>
        <w:rPr>
          <w:rFonts w:ascii="宋体" w:hAnsi="Times New Roman"/>
          <w:sz w:val="24"/>
        </w:rPr>
      </w:pPr>
      <w:r>
        <w:rPr>
          <w:rFonts w:hint="eastAsia" w:ascii="宋体" w:hAnsi="宋体"/>
          <w:sz w:val="24"/>
        </w:rPr>
        <w:t>投标单位名称：</w:t>
      </w:r>
      <w:r>
        <w:rPr>
          <w:rFonts w:ascii="宋体" w:hAnsi="宋体"/>
          <w:sz w:val="24"/>
          <w:u w:val="single"/>
        </w:rPr>
        <w:t xml:space="preserve">                                </w:t>
      </w:r>
    </w:p>
    <w:p>
      <w:pPr>
        <w:spacing w:line="520" w:lineRule="exact"/>
        <w:ind w:firstLine="292" w:firstLineChars="122"/>
        <w:rPr>
          <w:rFonts w:ascii="宋体" w:hAnsi="Times New Roman"/>
          <w:sz w:val="24"/>
        </w:rPr>
      </w:pPr>
      <w:r>
        <w:rPr>
          <w:rFonts w:ascii="宋体" w:hAnsi="宋体"/>
          <w:sz w:val="24"/>
        </w:rPr>
        <w:t xml:space="preserve">                       </w:t>
      </w:r>
      <w:r>
        <w:rPr>
          <w:rFonts w:hint="eastAsia" w:ascii="宋体" w:hAnsi="宋体"/>
          <w:sz w:val="24"/>
        </w:rPr>
        <w:t>（公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章）</w:t>
      </w:r>
    </w:p>
    <w:p>
      <w:pPr>
        <w:spacing w:line="520" w:lineRule="exact"/>
        <w:ind w:firstLine="292" w:firstLineChars="122"/>
        <w:rPr>
          <w:rFonts w:ascii="宋体"/>
          <w:sz w:val="24"/>
          <w:u w:val="single"/>
        </w:rPr>
      </w:pPr>
      <w:r>
        <w:rPr>
          <w:rFonts w:hint="eastAsia" w:ascii="宋体" w:hAnsi="宋体"/>
          <w:sz w:val="24"/>
        </w:rPr>
        <w:t>投标单位授权代表姓名（签字）：</w:t>
      </w:r>
      <w:r>
        <w:rPr>
          <w:rFonts w:ascii="宋体" w:hAnsi="宋体"/>
          <w:sz w:val="24"/>
          <w:u w:val="single"/>
        </w:rPr>
        <w:t xml:space="preserve">                     </w:t>
      </w:r>
    </w:p>
    <w:p>
      <w:pPr>
        <w:spacing w:line="520" w:lineRule="exact"/>
        <w:ind w:firstLine="292" w:firstLineChars="122"/>
        <w:rPr>
          <w:rFonts w:ascii="宋体" w:hAnsi="Times New Roman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  <w:u w:val="single"/>
        </w:rPr>
        <w:t xml:space="preserve">                           </w:t>
      </w:r>
    </w:p>
    <w:p>
      <w:pPr>
        <w:spacing w:line="520" w:lineRule="exact"/>
        <w:ind w:firstLine="292" w:firstLineChars="122"/>
        <w:rPr>
          <w:rFonts w:ascii="宋体"/>
          <w:sz w:val="24"/>
          <w:u w:val="single"/>
        </w:rPr>
      </w:pPr>
      <w:r>
        <w:rPr>
          <w:rFonts w:ascii="宋体" w:hAnsi="宋体"/>
          <w:sz w:val="24"/>
        </w:rPr>
        <w:t xml:space="preserve">                    </w:t>
      </w: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期：</w:t>
      </w:r>
      <w:r>
        <w:rPr>
          <w:rFonts w:ascii="宋体" w:hAnsi="宋体"/>
          <w:sz w:val="24"/>
          <w:u w:val="single"/>
        </w:rPr>
        <w:t xml:space="preserve">                     </w:t>
      </w:r>
    </w:p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18"/>
          <w:szCs w:val="18"/>
          <w:u w:val="none"/>
          <w:lang w:val="en-US" w:eastAsia="zh-CN" w:bidi="ar"/>
        </w:rPr>
        <w:t>请报价单位不要修改报价单格式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报价单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7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7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安徽中冶淮海装配式建筑有限公司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7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PC深化设计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非常感谢贵单位垂询，我们将为您提供合理完善的技术和热情周到的服务！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489"/>
        <w:gridCol w:w="682"/>
        <w:gridCol w:w="682"/>
        <w:gridCol w:w="1388"/>
        <w:gridCol w:w="905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3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单价</w:t>
            </w:r>
          </w:p>
        </w:tc>
        <w:tc>
          <w:tcPr>
            <w:tcW w:w="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总价</w:t>
            </w:r>
          </w:p>
        </w:tc>
        <w:tc>
          <w:tcPr>
            <w:tcW w:w="16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" w:firstLineChars="100"/>
              <w:jc w:val="both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三板设计</w:t>
            </w:r>
          </w:p>
        </w:tc>
        <w:tc>
          <w:tcPr>
            <w:tcW w:w="6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6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" w:firstLineChars="100"/>
              <w:jc w:val="right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元/㎡</w:t>
            </w:r>
          </w:p>
        </w:tc>
        <w:tc>
          <w:tcPr>
            <w:tcW w:w="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满足施工图审图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" w:firstLineChars="10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叠合板、楼梯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" w:firstLineChars="10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   元/㎡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居住建筑≤5万平方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" w:firstLineChars="10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" w:firstLineChars="10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   元/㎡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公共建筑≤5万平方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" w:firstLineChars="10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4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叠合板、楼梯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" w:firstLineChars="10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   元/㎡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居住建筑＞5万平方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" w:firstLineChars="10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" w:firstLineChars="10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   元/㎡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公共建筑＞5万平方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" w:firstLineChars="10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叠合板、楼梯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叠合梁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" w:firstLineChars="10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   元/㎡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居住建筑≤5万平方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" w:firstLineChars="10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叠合板、楼梯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叠合梁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" w:firstLineChars="10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   元/㎡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公共建筑＞5万平方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报价说明：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报价中的项目与实际不符，一切按实际计算。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default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此报价含</w:t>
      </w:r>
      <w:r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%税金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报价附营业执照、资质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38" w:firstLineChars="1728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名称：（公章）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38" w:firstLineChars="1728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日期：</w:t>
      </w:r>
      <w:r>
        <w:rPr>
          <w:rFonts w:hint="eastAsia" w:ascii="方正楷体简体" w:hAnsi="方正楷体简体" w:eastAsia="方正楷体简体" w:cs="方正楷体简体"/>
          <w:b w:val="0"/>
          <w:bCs/>
          <w:i w:val="0"/>
          <w:color w:val="FF0000"/>
          <w:kern w:val="0"/>
          <w:sz w:val="28"/>
          <w:szCs w:val="28"/>
          <w:u w:val="none"/>
          <w:lang w:val="en-US" w:eastAsia="zh-CN" w:bidi="ar"/>
        </w:rPr>
        <w:t xml:space="preserve">      </w:t>
      </w:r>
      <w:r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年    月</w:t>
      </w:r>
      <w:r>
        <w:rPr>
          <w:rFonts w:hint="eastAsia" w:ascii="方正楷体简体" w:hAnsi="方正楷体简体" w:eastAsia="方正楷体简体" w:cs="方正楷体简体"/>
          <w:b w:val="0"/>
          <w:bCs/>
          <w:i w:val="0"/>
          <w:color w:val="FF0000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方正楷体简体" w:hAnsi="方正楷体简体" w:eastAsia="方正楷体简体" w:cs="方正楷体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240589"/>
    <w:multiLevelType w:val="singleLevel"/>
    <w:tmpl w:val="B62405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E7"/>
    <w:rsid w:val="001530CD"/>
    <w:rsid w:val="00176660"/>
    <w:rsid w:val="00182C5F"/>
    <w:rsid w:val="002368F3"/>
    <w:rsid w:val="002808B4"/>
    <w:rsid w:val="002D1E4E"/>
    <w:rsid w:val="004D61A3"/>
    <w:rsid w:val="005565B5"/>
    <w:rsid w:val="005633B7"/>
    <w:rsid w:val="00695906"/>
    <w:rsid w:val="006F43C3"/>
    <w:rsid w:val="00857AE7"/>
    <w:rsid w:val="008C31BB"/>
    <w:rsid w:val="008F11A9"/>
    <w:rsid w:val="00912B5C"/>
    <w:rsid w:val="009A2E34"/>
    <w:rsid w:val="00A41DD4"/>
    <w:rsid w:val="00CB3C87"/>
    <w:rsid w:val="00CE1A92"/>
    <w:rsid w:val="00D1313D"/>
    <w:rsid w:val="00DA4D8B"/>
    <w:rsid w:val="00E0218A"/>
    <w:rsid w:val="00F53CF6"/>
    <w:rsid w:val="047D21B2"/>
    <w:rsid w:val="0A7118E2"/>
    <w:rsid w:val="0DB742C5"/>
    <w:rsid w:val="21654182"/>
    <w:rsid w:val="278205D2"/>
    <w:rsid w:val="306305D5"/>
    <w:rsid w:val="41562171"/>
    <w:rsid w:val="46140582"/>
    <w:rsid w:val="4B0B75C9"/>
    <w:rsid w:val="4E0C404A"/>
    <w:rsid w:val="50841F28"/>
    <w:rsid w:val="54F63B31"/>
    <w:rsid w:val="56A82311"/>
    <w:rsid w:val="5A0547BB"/>
    <w:rsid w:val="5ADE05B7"/>
    <w:rsid w:val="624A5181"/>
    <w:rsid w:val="6CE27297"/>
    <w:rsid w:val="6ED031D4"/>
    <w:rsid w:val="763E39D0"/>
    <w:rsid w:val="773D06B3"/>
    <w:rsid w:val="788772DB"/>
    <w:rsid w:val="7DA855CC"/>
    <w:rsid w:val="7F0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semiHidden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ody Text Indent 2 Char"/>
    <w:basedOn w:val="7"/>
    <w:link w:val="2"/>
    <w:semiHidden/>
    <w:qFormat/>
    <w:locked/>
    <w:uiPriority w:val="99"/>
    <w:rPr>
      <w:rFonts w:ascii="Calibri" w:hAnsi="Calibri" w:eastAsia="宋体" w:cs="Times New Roman"/>
      <w:sz w:val="24"/>
      <w:szCs w:val="24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眉 Char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p0"/>
    <w:basedOn w:val="1"/>
    <w:qFormat/>
    <w:uiPriority w:val="99"/>
    <w:pPr>
      <w:widowControl/>
      <w:spacing w:line="360" w:lineRule="auto"/>
      <w:jc w:val="left"/>
    </w:pPr>
    <w:rPr>
      <w:rFonts w:ascii="??" w:hAnsi="??" w:cs="宋体"/>
      <w:kern w:val="0"/>
      <w:sz w:val="20"/>
      <w:szCs w:val="20"/>
    </w:rPr>
  </w:style>
  <w:style w:type="character" w:customStyle="1" w:styleId="13">
    <w:name w:val="h221"/>
    <w:basedOn w:val="7"/>
    <w:qFormat/>
    <w:uiPriority w:val="99"/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284</Words>
  <Characters>1624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2021-04-01T09:28:00Z</dcterms:created>
  <dc:creator>LENOVO</dc:creator>
  <cp:lastModifiedBy>生生</cp:lastModifiedBy>
  <cp:lastPrinted>2021-08-26T01:28:00Z</cp:lastPrinted>
  <dcterms:modified xsi:type="dcterms:W3CDTF">2021-08-27T07:50:04Z</dcterms:modified>
  <dc:title>安徽中冶淮海装配式建筑有限公司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932B2FC22DC84AD8ADA5B06ECD1C0DE8</vt:lpwstr>
  </property>
</Properties>
</file>