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0"/>
        <w:rPr>
          <w:rFonts w:hint="eastAsia" w:ascii="仿宋" w:hAnsi="仿宋" w:eastAsia="仿宋" w:cs="仿宋"/>
          <w:lang w:val="en-US" w:eastAsia="zh-CN"/>
        </w:rPr>
      </w:pP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资质升级服务二次竞价文件</w:t>
      </w:r>
    </w:p>
    <w:p>
      <w:pPr>
        <w:pStyle w:val="21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1920875</wp:posOffset>
            </wp:positionH>
            <wp:positionV relativeFrom="paragraph">
              <wp:posOffset>349885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960" w:firstLineChars="3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 人：安徽中冶淮海装配式建筑有限公司</w:t>
      </w: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竞价编号：ZYHH(SG)-ZZSJ-20221216-001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             </w:t>
      </w: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19"/>
        <w:ind w:left="0" w:leftChars="0" w:firstLine="0" w:firstLineChars="0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一、竞价单位具备条件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具有合法营业执照、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独立法人资格。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不接受联合体竞价。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3、报价文件须胶装后密封。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二、竞价事项说明及要求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1、竞价开始时间：2022年12月19日10:30时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left="278" w:leftChars="139" w:firstLine="140" w:firstLineChars="5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竞价截止时间：2022年12月23日10:3</w:t>
      </w:r>
      <w:bookmarkStart w:id="0" w:name="_GoBack"/>
      <w:bookmarkEnd w:id="0"/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2、竞价方式：线下竞价。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>郭磊  18205612262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4、地址：安徽省淮北市杜集区经济开发区紫藤北路18号。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5、报价有关说明：报价应当为含税价，并注明税率。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28"/>
          <w:szCs w:val="24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本项目报价需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满足竞价文件要求，合计报价最低拟作为中选单位。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三、工程主要内容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工程主要内容包括：安徽中冶淮海公司计划对资质升级服务进行二次竞价，本次报价包含：市政二级、石油化工二级、装饰二级、智能化二级、地基二级、钢结构二级、机电二级。（详见竞价文件：资质办理清单）。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银行转账。</w:t>
      </w:r>
    </w:p>
    <w:p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五、竞价文件的式样和签署：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竞价文件须由报价人或经报价人正式授权并对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报价人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有合同约束力的委托授权人签字，后者将“授权委托书”以书面形式附在竞价文件中。竞价文件每页须有竞价人签字和盖章。竞价经密封的竞价文件或传真竞价概不接收。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六、其它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1、报价人的竞价文件无论其是否中选，均恕不退回。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2、如报价人在竞价有效期内随意撤回、撤销竞价或中选后不能签署合同，采购方有权没收其竞价保证金。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3、采购人郑重承诺：报价人所提交的竞价文件及相关资料不向第三方泄露。</w:t>
      </w:r>
    </w:p>
    <w:p>
      <w:pPr>
        <w:pStyle w:val="2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0" w:beforeAutospacing="0" w:after="260" w:afterAutospacing="0" w:line="600" w:lineRule="exact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（一）竞价文件封面及目录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（1）营业执照(副本)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（2）税务登记证（副本）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（3）组织机构代码证（副本）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（4）法人代表授权委托书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（5）法人代表或委托代理人身份证复印件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（6）相关资质证明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（三）报价资料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（2）报价函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pStyle w:val="23"/>
        <w:keepLines/>
        <w:widowControl/>
        <w:numPr>
          <w:ilvl w:val="0"/>
          <w:numId w:val="3"/>
        </w:numPr>
        <w:snapToGrid w:val="0"/>
        <w:spacing w:before="260" w:beforeAutospacing="0" w:after="260" w:afterAutospacing="0" w:line="416" w:lineRule="auto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报价人竞价文件格式</w:t>
      </w:r>
    </w:p>
    <w:p>
      <w:pPr>
        <w:jc w:val="center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报价函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据此函，签字代表宣布同意如下：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1、我们已全面研究了“安徽中冶淮海公司资质升级服务”的二次竞价文件,熟知竞价文件的各项规定,我方同意竞价文件规定的全部条件。</w:t>
      </w:r>
    </w:p>
    <w:p>
      <w:pPr>
        <w:widowControl/>
        <w:numPr>
          <w:ilvl w:val="0"/>
          <w:numId w:val="4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我方愿意按照竞价文件规定的各项要求,向采购方提供所需的服务,竞价总价为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u w:val="single" w:color="000000"/>
          <w:lang w:val="en-US" w:eastAsia="zh-CN" w:bidi="ar-SA"/>
        </w:rPr>
        <w:t xml:space="preserve">        元（含    %税率）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。最终价为竞价后承诺的最终报价。</w:t>
      </w:r>
    </w:p>
    <w:p>
      <w:pPr>
        <w:widowControl/>
        <w:numPr>
          <w:ilvl w:val="0"/>
          <w:numId w:val="4"/>
        </w:numPr>
        <w:snapToGrid w:val="0"/>
        <w:spacing w:before="0" w:beforeAutospacing="0" w:after="0" w:afterAutospacing="0" w:line="360" w:lineRule="auto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4480" w:firstLineChars="16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竞价人名称（公章）：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left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jc w:val="center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2240" w:h="15840"/>
          <w:pgMar w:top="1202" w:right="1610" w:bottom="992" w:left="1797" w:header="720" w:footer="590" w:gutter="0"/>
          <w:lnNumType w:countBy="0"/>
          <w:cols w:space="425" w:num="1"/>
          <w:titlePg/>
          <w:vAlign w:val="top"/>
          <w:docGrid w:linePitch="0" w:charSpace="0"/>
        </w:sectPr>
      </w:pPr>
    </w:p>
    <w:p>
      <w:pPr>
        <w:bidi w:val="0"/>
        <w:ind w:left="-560" w:leftChars="0"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资质办理清单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14"/>
        <w:tblW w:w="147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67"/>
        <w:gridCol w:w="1533"/>
        <w:gridCol w:w="1811"/>
        <w:gridCol w:w="1811"/>
        <w:gridCol w:w="2049"/>
        <w:gridCol w:w="1466"/>
        <w:gridCol w:w="1476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石油化工二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装饰二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智能化二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地基二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钢结构二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建造师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市政5个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机电5个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房建3个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一级机电2个，二级机电2个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3个房建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房建、机电5个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8个，道路桥梁、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给排水、结构、机电、燃气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10个，专业齐全，化工、结构、电气、机械、自动控制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5个，结构、暖通、给排水、电气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5个，计算机、电子、通信、自动化、电气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8个，结构、岩土、机械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6个，结构、机械、焊接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10个，暖通、给排水、电气、机械、焊接、自动化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管理年限满8年，市政相关专业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管理年限满8年，智能化相关专业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管理年限满8年，建筑专业高工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管理年限满8年，机电专业高工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15人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技术负责人业绩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报价单</w:t>
      </w: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tbl>
      <w:tblPr>
        <w:tblStyle w:val="14"/>
        <w:tblW w:w="135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62"/>
        <w:gridCol w:w="1145"/>
        <w:gridCol w:w="1507"/>
        <w:gridCol w:w="1551"/>
        <w:gridCol w:w="489"/>
        <w:gridCol w:w="1210"/>
        <w:gridCol w:w="1923"/>
        <w:gridCol w:w="184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单价/元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证书使用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合计/元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（含税）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税率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建造师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一级机电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二级机电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中级工程师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技工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资料费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7个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¥：</w:t>
            </w:r>
            <w:r>
              <w:rPr>
                <w:rStyle w:val="36"/>
                <w:rFonts w:hint="eastAsia" w:ascii="仿宋" w:hAnsi="仿宋" w:eastAsia="仿宋" w:cs="仿宋"/>
                <w:lang w:val="en-US" w:eastAsia="zh-CN" w:bidi="ar"/>
              </w:rPr>
              <w:t xml:space="preserve">             </w:t>
            </w:r>
            <w:r>
              <w:rPr>
                <w:rStyle w:val="37"/>
                <w:rFonts w:hint="eastAsia" w:ascii="仿宋" w:hAnsi="仿宋" w:eastAsia="仿宋" w:cs="仿宋"/>
                <w:lang w:val="en-US" w:eastAsia="zh-CN" w:bidi="ar"/>
              </w:rPr>
              <w:t>（大写：</w:t>
            </w:r>
            <w:r>
              <w:rPr>
                <w:rStyle w:val="36"/>
                <w:rFonts w:hint="eastAsia" w:ascii="仿宋" w:hAnsi="仿宋" w:eastAsia="仿宋" w:cs="仿宋"/>
                <w:lang w:val="en-US" w:eastAsia="zh-CN" w:bidi="ar"/>
              </w:rPr>
              <w:t xml:space="preserve">         </w:t>
            </w:r>
            <w:r>
              <w:rPr>
                <w:rStyle w:val="37"/>
                <w:rFonts w:hint="eastAsia" w:ascii="仿宋" w:hAnsi="仿宋" w:eastAsia="仿宋" w:cs="仿宋"/>
                <w:lang w:val="en-US" w:eastAsia="zh-CN" w:bidi="ar"/>
              </w:rPr>
              <w:t>）含税税率：</w:t>
            </w:r>
            <w:r>
              <w:rPr>
                <w:rStyle w:val="36"/>
                <w:rFonts w:hint="eastAsia" w:ascii="仿宋" w:hAnsi="仿宋" w:eastAsia="仿宋" w:cs="仿宋"/>
                <w:lang w:val="en-US" w:eastAsia="zh-CN" w:bidi="ar"/>
              </w:rPr>
              <w:t xml:space="preserve">   </w:t>
            </w:r>
            <w:r>
              <w:rPr>
                <w:rStyle w:val="37"/>
                <w:rFonts w:hint="eastAsia" w:ascii="仿宋" w:hAnsi="仿宋" w:eastAsia="仿宋" w:cs="仿宋"/>
                <w:lang w:val="en-US" w:eastAsia="zh-CN" w:bidi="ar"/>
              </w:rPr>
              <w:t>%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</w:pPr>
    </w:p>
    <w:p>
      <w:pPr>
        <w:pStyle w:val="9"/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highlight w:val="none"/>
          <w:u w:val="single"/>
          <w:lang w:val="zh-CN" w:eastAsia="zh-CN" w:bidi="ar-SA"/>
        </w:rPr>
        <w:sectPr>
          <w:pgSz w:w="15840" w:h="12240" w:orient="landscape"/>
          <w:pgMar w:top="1797" w:right="1202" w:bottom="1610" w:left="992" w:header="720" w:footer="590" w:gutter="0"/>
          <w:lnNumType w:countBy="0"/>
          <w:cols w:space="425" w:num="1"/>
          <w:titlePg/>
          <w:vAlign w:val="top"/>
          <w:docGrid w:linePitch="0" w:charSpace="0"/>
        </w:sect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安徽中冶淮海装配式建筑有限公司</w:t>
      </w: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jc w:val="both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8"/>
          <w:rFonts w:hint="eastAsia" w:ascii="仿宋" w:hAnsi="仿宋" w:eastAsia="仿宋" w:cs="仿宋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活动中，以我单位的名义与采购人协商、签订合同书以及执行一切与此有关的事项。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竞价人(盖章)：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竞价人地址：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9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8"/>
          <w:rFonts w:hint="eastAsia" w:ascii="仿宋" w:hAnsi="仿宋" w:eastAsia="仿宋" w:cs="仿宋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以及被授权人</w:t>
      </w:r>
      <w:r>
        <w:rPr>
          <w:rFonts w:hint="eastAsia" w:ascii="仿宋" w:hAnsi="仿宋" w:eastAsia="仿宋" w:cs="仿宋"/>
          <w:sz w:val="28"/>
          <w:szCs w:val="28"/>
        </w:rPr>
        <w:t>身份证明</w:t>
      </w:r>
      <w:r>
        <w:rPr>
          <w:rFonts w:hint="eastAsia" w:ascii="仿宋" w:hAnsi="仿宋" w:eastAsia="仿宋" w:cs="仿宋"/>
          <w:b/>
          <w:sz w:val="28"/>
          <w:szCs w:val="28"/>
        </w:rPr>
        <w:t>（原件扫描件）</w:t>
      </w:r>
    </w:p>
    <w:tbl>
      <w:tblPr>
        <w:tblStyle w:val="1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身份证人像面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身份证国徽面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9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</w:t>
      </w:r>
      <w:r>
        <w:rPr>
          <w:rFonts w:hint="eastAsia" w:ascii="仿宋" w:hAnsi="仿宋" w:eastAsia="仿宋" w:cs="仿宋"/>
          <w:sz w:val="28"/>
          <w:szCs w:val="28"/>
        </w:rPr>
        <w:t>营业执照（原件扫描件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或复印件盖章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pStyle w:val="19"/>
        <w:ind w:left="0" w:leftChars="0" w:firstLine="0" w:firstLineChars="0"/>
        <w:rPr>
          <w:rStyle w:val="18"/>
          <w:rFonts w:hint="eastAsia" w:ascii="仿宋" w:hAnsi="仿宋" w:eastAsia="仿宋" w:cs="仿宋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2C544-3C1C-4CE3-8384-DD17514FED1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jc w:val="center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margin" w:hAnchor="text" w:xAlign="right" w:yAlign="inline"/>
      <w:widowControl/>
      <w:snapToGrid w:val="0"/>
      <w:textAlignment w:val="baseline"/>
      <w:rPr>
        <w:rStyle w:val="31"/>
        <w:sz w:val="18"/>
        <w:lang w:val="en-US" w:eastAsia="zh-CN" w:bidi="ar-SA"/>
      </w:rPr>
    </w:pPr>
  </w:p>
  <w:p>
    <w:pPr>
      <w:pStyle w:val="11"/>
      <w:widowControl/>
      <w:snapToGrid w:val="0"/>
      <w:ind w:right="360"/>
      <w:textAlignment w:val="baseline"/>
      <w:rPr>
        <w:rStyle w:val="18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8"/>
        <w:sz w:val="18"/>
        <w:lang w:val="en-US" w:eastAsia="zh-CN" w:bidi="ar-SA"/>
      </w:rPr>
    </w:pP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8"/>
        <w:sz w:val="18"/>
        <w:lang w:val="en-US" w:eastAsia="zh-CN" w:bidi="ar-SA"/>
      </w:rPr>
      <w:tab/>
    </w:r>
    <w:r>
      <w:rPr>
        <w:rStyle w:val="18"/>
        <w:sz w:val="18"/>
        <w:lang w:val="en-US" w:eastAsia="zh-CN" w:bidi="ar-S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left"/>
    </w:pPr>
    <w:r>
      <w:rPr>
        <w:rStyle w:val="18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4445" b="127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76D61"/>
    <w:multiLevelType w:val="singleLevel"/>
    <w:tmpl w:val="FC576D61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546077"/>
    <w:multiLevelType w:val="singleLevel"/>
    <w:tmpl w:val="28546077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abstractNum w:abstractNumId="3">
    <w:nsid w:val="7DDF5CB4"/>
    <w:multiLevelType w:val="singleLevel"/>
    <w:tmpl w:val="7DDF5CB4"/>
    <w:lvl w:ilvl="0" w:tentative="0">
      <w:start w:val="2"/>
      <w:numFmt w:val="decimal"/>
      <w:suff w:val="nothing"/>
      <w:lvlText w:val="%1、"/>
      <w:lvlJc w:val="left"/>
      <w:pPr>
        <w:widowControl/>
        <w:textAlignment w:val="baseline"/>
      </w:pPr>
      <w:rPr>
        <w:rStyle w:val="18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embedTrueTypeFonts/>
  <w:saveSubset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  <w:docVar w:name="KSO_WPS_MARK_KEY" w:val="ca1a44a7-74cd-4728-bd46-a1d369f61555"/>
  </w:docVars>
  <w:rsids>
    <w:rsidRoot w:val="00000000"/>
    <w:rsid w:val="015E1190"/>
    <w:rsid w:val="01FC1CFB"/>
    <w:rsid w:val="0333545D"/>
    <w:rsid w:val="03975213"/>
    <w:rsid w:val="067A1679"/>
    <w:rsid w:val="068C54DA"/>
    <w:rsid w:val="085D4236"/>
    <w:rsid w:val="09415CEA"/>
    <w:rsid w:val="09640908"/>
    <w:rsid w:val="0C2B095B"/>
    <w:rsid w:val="0C7A6205"/>
    <w:rsid w:val="0CAB5ED7"/>
    <w:rsid w:val="0E2172F6"/>
    <w:rsid w:val="0F642CE3"/>
    <w:rsid w:val="109C6E3C"/>
    <w:rsid w:val="1439076C"/>
    <w:rsid w:val="151654FE"/>
    <w:rsid w:val="160E21CF"/>
    <w:rsid w:val="16677719"/>
    <w:rsid w:val="18D66EEE"/>
    <w:rsid w:val="19252FB9"/>
    <w:rsid w:val="1B0C1EE7"/>
    <w:rsid w:val="1E4B47ED"/>
    <w:rsid w:val="1F385168"/>
    <w:rsid w:val="20065FDB"/>
    <w:rsid w:val="20E64474"/>
    <w:rsid w:val="22AA4AFB"/>
    <w:rsid w:val="23C90EEC"/>
    <w:rsid w:val="25307923"/>
    <w:rsid w:val="25440027"/>
    <w:rsid w:val="25944A80"/>
    <w:rsid w:val="2712124E"/>
    <w:rsid w:val="27182EAE"/>
    <w:rsid w:val="27956EBC"/>
    <w:rsid w:val="2C262721"/>
    <w:rsid w:val="2C426BC2"/>
    <w:rsid w:val="2CB82A3D"/>
    <w:rsid w:val="2CE13D42"/>
    <w:rsid w:val="2D746BAC"/>
    <w:rsid w:val="2F1510BD"/>
    <w:rsid w:val="302D1E2C"/>
    <w:rsid w:val="305D4027"/>
    <w:rsid w:val="31A450B7"/>
    <w:rsid w:val="329315BE"/>
    <w:rsid w:val="34CE1059"/>
    <w:rsid w:val="364A11F9"/>
    <w:rsid w:val="375D4018"/>
    <w:rsid w:val="379601DB"/>
    <w:rsid w:val="3A4248FC"/>
    <w:rsid w:val="3A4B2945"/>
    <w:rsid w:val="3EC1440A"/>
    <w:rsid w:val="3EF70E9B"/>
    <w:rsid w:val="41185777"/>
    <w:rsid w:val="43F81C16"/>
    <w:rsid w:val="43F836BF"/>
    <w:rsid w:val="4518007F"/>
    <w:rsid w:val="45FC5FA1"/>
    <w:rsid w:val="46A77952"/>
    <w:rsid w:val="485F5867"/>
    <w:rsid w:val="48A66B85"/>
    <w:rsid w:val="4B076F84"/>
    <w:rsid w:val="4B117A90"/>
    <w:rsid w:val="4BB5695E"/>
    <w:rsid w:val="53586FCE"/>
    <w:rsid w:val="55B12C7D"/>
    <w:rsid w:val="56DE2F1C"/>
    <w:rsid w:val="56EA63E9"/>
    <w:rsid w:val="56EB6C33"/>
    <w:rsid w:val="5A65393D"/>
    <w:rsid w:val="5AA134B0"/>
    <w:rsid w:val="5BE9002A"/>
    <w:rsid w:val="5C39560B"/>
    <w:rsid w:val="5E9A2F70"/>
    <w:rsid w:val="62517B99"/>
    <w:rsid w:val="63690012"/>
    <w:rsid w:val="638A3CCE"/>
    <w:rsid w:val="65580191"/>
    <w:rsid w:val="65AF37AA"/>
    <w:rsid w:val="66D62A0B"/>
    <w:rsid w:val="687C4E36"/>
    <w:rsid w:val="69260487"/>
    <w:rsid w:val="6ACA314D"/>
    <w:rsid w:val="6C076083"/>
    <w:rsid w:val="6CB43CDF"/>
    <w:rsid w:val="6D1C2DBE"/>
    <w:rsid w:val="6D3109F6"/>
    <w:rsid w:val="6F5453F7"/>
    <w:rsid w:val="6F6E2418"/>
    <w:rsid w:val="6FAD023B"/>
    <w:rsid w:val="6FAF0131"/>
    <w:rsid w:val="71463A40"/>
    <w:rsid w:val="71FF0AE2"/>
    <w:rsid w:val="754B57C9"/>
    <w:rsid w:val="76080F80"/>
    <w:rsid w:val="76313E14"/>
    <w:rsid w:val="7A03565B"/>
    <w:rsid w:val="7A4824CA"/>
    <w:rsid w:val="7AA906C5"/>
    <w:rsid w:val="7D742D56"/>
    <w:rsid w:val="7F0003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8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9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11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2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paragraph" w:styleId="1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8"/>
    <w:link w:val="1"/>
    <w:qFormat/>
    <w:uiPriority w:val="0"/>
    <w:rPr>
      <w:color w:val="0000FF"/>
      <w:u w:val="single"/>
    </w:rPr>
  </w:style>
  <w:style w:type="character" w:customStyle="1" w:styleId="18">
    <w:name w:val="NormalCharacter"/>
    <w:link w:val="1"/>
    <w:qFormat/>
    <w:uiPriority w:val="0"/>
  </w:style>
  <w:style w:type="paragraph" w:customStyle="1" w:styleId="19">
    <w:name w:val="BodyText1I2"/>
    <w:basedOn w:val="20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20">
    <w:name w:val="BodyTextIndent"/>
    <w:basedOn w:val="1"/>
    <w:next w:val="21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21">
    <w:name w:val="BodyText"/>
    <w:basedOn w:val="1"/>
    <w:next w:val="10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22">
    <w:name w:val="Heading2"/>
    <w:basedOn w:val="1"/>
    <w:next w:val="1"/>
    <w:link w:val="25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3">
    <w:name w:val="Heading3"/>
    <w:basedOn w:val="1"/>
    <w:next w:val="1"/>
    <w:link w:val="26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4">
    <w:name w:val="TableNormal"/>
    <w:semiHidden/>
    <w:qFormat/>
    <w:uiPriority w:val="0"/>
  </w:style>
  <w:style w:type="character" w:customStyle="1" w:styleId="25">
    <w:name w:val="UserStyle_0"/>
    <w:link w:val="22"/>
    <w:qFormat/>
    <w:uiPriority w:val="0"/>
    <w:rPr>
      <w:rFonts w:ascii="Arial" w:hAnsi="Arial" w:eastAsia="黑体"/>
      <w:b/>
      <w:sz w:val="32"/>
    </w:rPr>
  </w:style>
  <w:style w:type="character" w:customStyle="1" w:styleId="26">
    <w:name w:val="UserStyle_1"/>
    <w:link w:val="23"/>
    <w:qFormat/>
    <w:uiPriority w:val="0"/>
    <w:rPr>
      <w:rFonts w:cs="Times New Roman"/>
      <w:b/>
      <w:bCs/>
      <w:sz w:val="32"/>
      <w:szCs w:val="32"/>
    </w:rPr>
  </w:style>
  <w:style w:type="paragraph" w:customStyle="1" w:styleId="27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8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9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30">
    <w:name w:val="TableGrid"/>
    <w:basedOn w:val="24"/>
    <w:qFormat/>
    <w:uiPriority w:val="0"/>
  </w:style>
  <w:style w:type="character" w:customStyle="1" w:styleId="31">
    <w:name w:val="PageNumber"/>
    <w:basedOn w:val="18"/>
    <w:link w:val="1"/>
    <w:qFormat/>
    <w:uiPriority w:val="0"/>
  </w:style>
  <w:style w:type="paragraph" w:customStyle="1" w:styleId="32">
    <w:name w:val="UserStyle_2"/>
    <w:basedOn w:val="23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3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4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5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  <w:style w:type="character" w:customStyle="1" w:styleId="36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7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1656</Words>
  <Characters>1721</Characters>
  <TotalTime>10</TotalTime>
  <ScaleCrop>false</ScaleCrop>
  <LinksUpToDate>false</LinksUpToDate>
  <CharactersWithSpaces>2016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生生</cp:lastModifiedBy>
  <cp:lastPrinted>2022-02-18T03:29:00Z</cp:lastPrinted>
  <dcterms:modified xsi:type="dcterms:W3CDTF">2022-12-16T08:42:49Z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BCF0069469E545D4B4AD2BCB64D23203</vt:lpwstr>
  </property>
</Properties>
</file>