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5" w:beforeLines="50" w:after="245" w:afterLines="50" w:line="580" w:lineRule="exact"/>
        <w:jc w:val="left"/>
        <w:outlineLvl w:val="0"/>
        <w:rPr>
          <w:rFonts w:ascii="黑体" w:hAnsi="黑体" w:eastAsia="黑体" w:cs="黑体"/>
          <w:b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杜集经济开发区2022年度农产品深加工基地项目门卫工程、1#、2#厂房安装专业及室外工程竞价文件</w:t>
      </w:r>
    </w:p>
    <w:p/>
    <w:p>
      <w:pPr>
        <w:pStyle w:val="13"/>
      </w:pPr>
    </w:p>
    <w:p>
      <w:pPr>
        <w:spacing w:before="245" w:beforeLines="50" w:after="100" w:afterAutospacing="1" w:line="580" w:lineRule="exact"/>
        <w:jc w:val="left"/>
        <w:rPr>
          <w:rFonts w:eastAsia="宋体" w:cs="仿宋_GB2312"/>
          <w:szCs w:val="32"/>
        </w:rPr>
      </w:pP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</w:t>
      </w:r>
      <w:r>
        <w:rPr>
          <w:rFonts w:hint="eastAsia" w:eastAsia="宋体" w:cs="仿宋_GB2312"/>
          <w:szCs w:val="32"/>
          <w:u w:val="single"/>
        </w:rPr>
        <w:t xml:space="preserve">  </w:t>
      </w:r>
      <w:r>
        <w:rPr>
          <w:rFonts w:hint="eastAsia" w:eastAsia="宋体" w:cs="仿宋_GB2312"/>
          <w:szCs w:val="32"/>
          <w:u w:val="single"/>
          <w:lang w:val="en-US" w:eastAsia="zh-CN"/>
        </w:rPr>
        <w:t>ZYHH(GCJJ)-20230920-01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eastAsia="宋体" w:cs="仿宋_GB2312"/>
          <w:szCs w:val="32"/>
          <w:u w:val="single"/>
        </w:rPr>
        <w:t xml:space="preserve">  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项目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宋体" w:cs="仿宋_GB2312"/>
          <w:szCs w:val="32"/>
          <w:u w:val="single"/>
        </w:rPr>
        <w:t xml:space="preserve">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杜集经济开发区2022年度农产品深加工基地项目</w:t>
      </w:r>
    </w:p>
    <w:p>
      <w:pPr>
        <w:spacing w:before="245" w:beforeLines="50" w:after="100" w:afterAutospacing="1" w:line="580" w:lineRule="exact"/>
        <w:ind w:left="2328" w:leftChars="300" w:hanging="1380" w:hangingChars="500"/>
        <w:jc w:val="left"/>
        <w:rPr>
          <w:rFonts w:eastAsia="宋体" w:cs="仿宋_GB2312"/>
          <w:szCs w:val="32"/>
          <w:u w:val="single"/>
        </w:rPr>
      </w:pP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 xml:space="preserve">门卫工程、1#、2#厂房安装专业及室外工程   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</w:t>
      </w:r>
      <w:r>
        <w:rPr>
          <w:rFonts w:hint="eastAsia" w:eastAsia="宋体" w:cs="仿宋_GB2312"/>
          <w:szCs w:val="32"/>
          <w:u w:val="single"/>
        </w:rPr>
        <w:t xml:space="preserve">   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安徽中冶淮海装配式建筑有限公司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eastAsia="宋体" w:cs="仿宋_GB2312"/>
          <w:szCs w:val="32"/>
          <w:u w:val="single"/>
        </w:rPr>
        <w:t xml:space="preserve">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  </w:t>
      </w:r>
    </w:p>
    <w:p>
      <w:pPr>
        <w:jc w:val="center"/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目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录</w:t>
      </w:r>
    </w:p>
    <w:p>
      <w:pPr>
        <w:pStyle w:val="13"/>
      </w:pPr>
    </w:p>
    <w:p>
      <w:pPr>
        <w:pStyle w:val="13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第一章 </w:t>
      </w:r>
      <w:r>
        <w:rPr>
          <w:rFonts w:hint="eastAsia" w:ascii="黑体" w:hAnsi="黑体" w:eastAsia="黑体"/>
          <w:b/>
          <w:lang w:eastAsia="zh-CN"/>
        </w:rPr>
        <w:t>竞价</w:t>
      </w:r>
      <w:r>
        <w:rPr>
          <w:rFonts w:hint="eastAsia" w:ascii="黑体" w:hAnsi="黑体" w:eastAsia="黑体"/>
          <w:b/>
        </w:rPr>
        <w:t>公告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第二章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须知</w:t>
      </w:r>
    </w:p>
    <w:p>
      <w:pPr>
        <w:pStyle w:val="13"/>
        <w:spacing w:line="600" w:lineRule="exact"/>
        <w:ind w:firstLine="423" w:firstLineChars="134"/>
        <w:rPr>
          <w:rFonts w:ascii="黑体" w:hAnsi="黑体" w:eastAsia="黑体"/>
          <w:b/>
          <w:highlight w:val="none"/>
        </w:rPr>
      </w:pPr>
      <w:r>
        <w:rPr>
          <w:rFonts w:hint="eastAsia" w:ascii="黑体" w:hAnsi="黑体" w:eastAsia="黑体"/>
          <w:b/>
          <w:highlight w:val="none"/>
        </w:rPr>
        <w:t xml:space="preserve">第三章 </w:t>
      </w:r>
      <w:r>
        <w:rPr>
          <w:rFonts w:hint="eastAsia" w:ascii="黑体" w:hAnsi="黑体" w:eastAsia="黑体"/>
          <w:b/>
          <w:highlight w:val="none"/>
          <w:lang w:eastAsia="zh-CN"/>
        </w:rPr>
        <w:t>评选</w:t>
      </w:r>
      <w:r>
        <w:rPr>
          <w:rFonts w:hint="eastAsia" w:ascii="黑体" w:hAnsi="黑体" w:eastAsia="黑体"/>
          <w:b/>
          <w:highlight w:val="none"/>
        </w:rPr>
        <w:t>办法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第四章 合同条款及格式</w:t>
      </w:r>
    </w:p>
    <w:p>
      <w:pPr>
        <w:pStyle w:val="13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第五章 报价清单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第六章 图纸、技术标注和要求</w:t>
      </w:r>
    </w:p>
    <w:p>
      <w:pPr>
        <w:pStyle w:val="13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第七章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文件格式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32"/>
        </w:rPr>
        <w:br w:type="page"/>
      </w: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</w:t>
      </w: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须知</w:t>
      </w:r>
    </w:p>
    <w:p>
      <w:pPr>
        <w:spacing w:before="245" w:beforeLines="50" w:after="245" w:afterLines="50" w:line="58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竞价</w:t>
      </w:r>
      <w:r>
        <w:rPr>
          <w:rFonts w:hint="eastAsia" w:ascii="方正小标宋简体" w:eastAsia="方正小标宋简体"/>
          <w:b/>
          <w:sz w:val="44"/>
          <w:szCs w:val="44"/>
        </w:rPr>
        <w:t>须知前附表</w:t>
      </w:r>
    </w:p>
    <w:tbl>
      <w:tblPr>
        <w:tblStyle w:val="17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895"/>
        <w:gridCol w:w="1435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工程项目名称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淮北市杜集区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门卫工程、1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#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、2#厂房安装专业及室外工程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图号和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图纸名称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详见</w:t>
            </w:r>
            <w:r>
              <w:rPr>
                <w:rFonts w:hint="eastAsia" w:eastAsia="宋体" w:cs="宋体"/>
                <w:sz w:val="24"/>
                <w:lang w:eastAsia="zh-CN"/>
              </w:rPr>
              <w:t>竞价</w:t>
            </w:r>
            <w:r>
              <w:rPr>
                <w:rFonts w:hint="eastAsia" w:eastAsia="宋体" w:cs="宋体"/>
                <w:sz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范围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施工内容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工期要求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开工日期：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10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6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竣工日期：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11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工期：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>40</w:t>
            </w:r>
            <w:r>
              <w:rPr>
                <w:rFonts w:eastAsia="宋体" w:cs="宋体"/>
                <w:kern w:val="0"/>
                <w:sz w:val="24"/>
                <w:highlight w:val="green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bidi="ar"/>
              </w:rPr>
              <w:t>天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green"/>
                <w:lang w:eastAsia="zh-CN" w:bidi="ar"/>
              </w:rPr>
              <w:t>（具体开工日期以甲方要求为准）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质量要求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安全文明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符合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淮北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市安全文明工地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满足项目要求；报价人必须购买竞价人指定的意外伤害保险。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施工现场情况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场地情况：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bidi="ar"/>
              </w:rPr>
              <w:t>三通一平已具备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临时设施设置情况：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现场机械配置：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4、现场生活区设置：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标段划分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详见后附标段划分平面示意图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年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月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日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采用分包模式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工程分包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资质要求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具有相应的工程资质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选择分包数量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2.5万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控制总价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金额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116.37万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>元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甲供材料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混凝土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付款比例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60%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4"/>
                <w:highlight w:val="none"/>
                <w:lang w:val="en-US" w:eastAsia="zh-CN"/>
              </w:rPr>
              <w:t>现款/承兑汇票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履约保证金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t>/履约保函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履约保证金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计价方式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固定综合单价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分包标段施工人员数量</w:t>
            </w:r>
          </w:p>
        </w:tc>
        <w:tc>
          <w:tcPr>
            <w:tcW w:w="7380" w:type="dxa"/>
            <w:gridSpan w:val="3"/>
            <w:shd w:val="clear" w:color="auto" w:fill="auto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按照甲方进度要求安排人员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人资格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符合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竞价要求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bidi="ar"/>
              </w:rPr>
              <w:t>的合格分包商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发布公告的媒介和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文件的获取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公告在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21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发布。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人可登陆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21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下载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文件。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因轻信其他组织、个人或媒体提供的信息而造成损失的，概不负责。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现场勘察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1、</w:t>
            </w:r>
            <w:r>
              <w:rPr>
                <w:rStyle w:val="30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☑竞价</w:t>
            </w: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人不集中组织，由</w:t>
            </w:r>
            <w:r>
              <w:rPr>
                <w:rStyle w:val="30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报价</w:t>
            </w: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人自行踏勘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2、□勘察现场时间：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人将于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时，集中地点：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澄清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疑问提交截止时间：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答疑纪要发布时间：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□发布地点：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30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</w:t>
            </w: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上发布澄清公告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截止时间为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 26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计划开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26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Style w:val="30"/>
                <w:rFonts w:hint="default"/>
                <w:color w:val="auto"/>
                <w:sz w:val="24"/>
                <w:szCs w:val="24"/>
                <w:lang w:bidi="ar"/>
              </w:rPr>
              <w:t>□地点：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谢宝树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  <w:r>
              <w:rPr>
                <w:rStyle w:val="39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39"/>
                <w:rFonts w:hint="eastAsia" w:ascii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3225619527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保证金的形式：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highlight w:val="none"/>
                <w:lang w:val="en-US" w:eastAsia="zh-CN" w:bidi="ar"/>
              </w:rPr>
              <w:t>现金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保证金的金额：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25000元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递交方式：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转账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户名：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账户名称：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开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行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徽商银行淮北相城支行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银行账号：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1331301021000355909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注明：此保证金要求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人在递交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文件前存入我公司账户，并到公司财务管理部出具交费证明，汇款时请标注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开选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前，须递交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保证金银行回执。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补充事项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</w:t>
            </w:r>
          </w:p>
        </w:tc>
      </w:tr>
    </w:tbl>
    <w:p>
      <w:pPr>
        <w:rPr>
          <w:rFonts w:ascii="黑体" w:hAnsi="黑体" w:eastAsia="黑体" w:cs="黑体"/>
          <w:kern w:val="0"/>
          <w:szCs w:val="32"/>
          <w:lang w:eastAsia="en-US"/>
        </w:rPr>
      </w:pPr>
      <w:r>
        <w:rPr>
          <w:rFonts w:hint="eastAsia" w:ascii="黑体" w:hAnsi="黑体" w:eastAsia="黑体" w:cs="黑体"/>
          <w:kern w:val="0"/>
          <w:szCs w:val="32"/>
          <w:lang w:eastAsia="en-US"/>
        </w:rPr>
        <w:br w:type="page"/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费用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前可以进行现场考察，但考察过程中发生的食宿、交通、安全及其他费用，均由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人自行负责。无论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人是否参加现场考察，都不能以不熟悉现场为由而提出任何要求，一切后果责任（包括因不熟悉现场情况而造成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报价中的失误等）由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过程中所发生的一切费用，包括</w:t>
      </w:r>
      <w:r>
        <w:rPr>
          <w:rFonts w:hint="eastAsia" w:ascii="仿宋_GB2312" w:hAnsi="仿宋_GB2312" w:cs="仿宋_GB2312"/>
          <w:szCs w:val="32"/>
          <w:lang w:val="en-US" w:eastAsia="zh-CN"/>
        </w:rPr>
        <w:t>编制报价文件</w:t>
      </w:r>
      <w:r>
        <w:rPr>
          <w:rFonts w:hint="eastAsia" w:ascii="仿宋_GB2312" w:hAnsi="仿宋_GB2312" w:cs="仿宋_GB2312"/>
          <w:szCs w:val="32"/>
        </w:rPr>
        <w:t>、交通、食宿、安全、资料等，不论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人自行承担。不论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人不返回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1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pacing w:val="-11"/>
          <w:szCs w:val="32"/>
        </w:rPr>
        <w:t>所报工程价款应充分考虑及理解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文件的内容，一旦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pacing w:val="-11"/>
          <w:szCs w:val="32"/>
        </w:rPr>
        <w:t>，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11"/>
          <w:szCs w:val="32"/>
        </w:rPr>
        <w:t>人不得以任何借口向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人索要合同之外的任何款项。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竞价</w:t>
      </w:r>
      <w:r>
        <w:rPr>
          <w:rFonts w:hint="eastAsia" w:ascii="黑体" w:hAnsi="黑体" w:eastAsia="黑体" w:cs="黑体"/>
          <w:b/>
          <w:bCs/>
          <w:szCs w:val="32"/>
        </w:rPr>
        <w:t>文件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（一）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文件组成</w:t>
      </w:r>
    </w:p>
    <w:p>
      <w:pPr>
        <w:pStyle w:val="13"/>
        <w:ind w:firstLine="63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文件包括：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公告；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须知；</w:t>
      </w:r>
      <w:r>
        <w:rPr>
          <w:rFonts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办法；</w:t>
      </w:r>
    </w:p>
    <w:p>
      <w:pPr>
        <w:spacing w:line="580" w:lineRule="exact"/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合同条款及格式；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报价汇总表；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技术要求；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文件所做的澄清、修改，构成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文件的澄清、修改内容前后不一致时，以发布时间在后的文件为准。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（二）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任何要求对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文件进行澄清的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人，应将问题以书面形式通知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公告中规定的时间及方式进行答疑澄清。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（三）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文件的修改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天前，无论出于何种原因，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人可主动</w:t>
      </w:r>
      <w:r>
        <w:rPr>
          <w:rFonts w:hint="eastAsia" w:ascii="仿宋_GB2312" w:cs="仿宋_GB2312"/>
          <w:spacing w:val="-4"/>
          <w:szCs w:val="32"/>
        </w:rPr>
        <w:t>或在解答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人提出的需澄清问题时，发送</w:t>
      </w:r>
      <w:r>
        <w:rPr>
          <w:rFonts w:hint="eastAsia" w:asci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cs="仿宋_GB2312"/>
          <w:spacing w:val="-4"/>
          <w:szCs w:val="32"/>
        </w:rPr>
        <w:t>文件的修改文件。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文件的澄清和修改文件将按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公告约定的形式通知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人，该澄清和修改也是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文件的组成部分，并对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人具有约束力。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人发出的任何澄清和修改文件时，都应在收到后立即以书面形式向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人确认。如在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人发出任何澄清和修改文件后一日内仍未收到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人的书面确认，视为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人已确认澄清和修改文件。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楷体_GB2312"/>
          <w:szCs w:val="32"/>
        </w:rPr>
        <w:t>（四）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控制价</w:t>
      </w:r>
    </w:p>
    <w:p>
      <w:pPr>
        <w:spacing w:line="580" w:lineRule="exact"/>
        <w:ind w:firstLine="632" w:firstLineChars="200"/>
        <w:rPr>
          <w:rFonts w:ascii="仿宋_GB2312" w:cs="仿宋_GB2312"/>
          <w:color w:val="FF0000"/>
          <w:szCs w:val="32"/>
        </w:rPr>
      </w:pPr>
      <w:r>
        <w:rPr>
          <w:rFonts w:hint="eastAsia" w:ascii="仿宋_GB2312" w:cs="仿宋_GB2312"/>
          <w:color w:val="FF0000"/>
          <w:szCs w:val="32"/>
        </w:rPr>
        <w:t>工程</w:t>
      </w:r>
      <w:r>
        <w:rPr>
          <w:rFonts w:hint="eastAsia" w:ascii="仿宋_GB2312" w:cs="仿宋_GB2312"/>
          <w:color w:val="FF0000"/>
          <w:szCs w:val="32"/>
          <w:lang w:eastAsia="zh-CN"/>
        </w:rPr>
        <w:t>竞价</w:t>
      </w:r>
      <w:r>
        <w:rPr>
          <w:rFonts w:hint="eastAsia" w:ascii="仿宋_GB2312" w:cs="仿宋_GB2312"/>
          <w:color w:val="FF0000"/>
          <w:szCs w:val="32"/>
        </w:rPr>
        <w:t>设置最高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限价，最高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限价为总价限价</w:t>
      </w:r>
      <w:r>
        <w:rPr>
          <w:rFonts w:ascii="仿宋_GB2312" w:cs="仿宋_GB2312"/>
          <w:color w:val="FF0000"/>
          <w:szCs w:val="32"/>
        </w:rPr>
        <w:t>，高于最高限价按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ascii="仿宋_GB2312" w:cs="仿宋_GB2312"/>
          <w:color w:val="FF0000"/>
          <w:szCs w:val="32"/>
        </w:rPr>
        <w:t>处理</w:t>
      </w:r>
      <w:r>
        <w:rPr>
          <w:rFonts w:hint="eastAsia" w:ascii="仿宋_GB2312" w:cs="仿宋_GB2312"/>
          <w:color w:val="FF0000"/>
          <w:szCs w:val="32"/>
        </w:rPr>
        <w:t>，否则按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hint="eastAsia" w:ascii="仿宋_GB2312" w:cs="仿宋_GB2312"/>
          <w:color w:val="FF0000"/>
          <w:szCs w:val="32"/>
        </w:rPr>
        <w:t>处理。</w:t>
      </w:r>
    </w:p>
    <w:p>
      <w:pPr>
        <w:spacing w:line="580" w:lineRule="exact"/>
        <w:ind w:left="634"/>
        <w:rPr>
          <w:rFonts w:ascii="仿宋_GB2312" w:cs="仿宋_GB2312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三、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人要求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一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截止时间之前，必须将纸质版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文件递交至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人指定地点，逾期送达或未送达指定地点或未按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文件要求密封的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人不予受理。</w:t>
      </w:r>
    </w:p>
    <w:p>
      <w:pPr>
        <w:spacing w:line="580" w:lineRule="exact"/>
        <w:ind w:firstLine="632" w:firstLineChars="200"/>
        <w:rPr>
          <w:rFonts w:ascii="仿宋_GB2312" w:cs="仿宋_GB2312"/>
          <w:b/>
          <w:bCs/>
          <w:szCs w:val="32"/>
          <w:highlight w:val="cyan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二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highlight w:val="none"/>
        </w:rPr>
        <w:t>本工程要求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人必须具备相应工程施工资质，具有类似工程施工经验。同一法人不同公司的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人，不得参与同一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工程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三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人指定一名委托人参与公司范围内的工程项目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、谈判。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人承诺投入的项目管理人员必须真实到位。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四、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文件必须由商务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、技术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部分二</w:t>
      </w:r>
      <w:r>
        <w:rPr>
          <w:rFonts w:hint="eastAsia" w:ascii="仿宋_GB2312" w:cs="仿宋_GB2312"/>
          <w:szCs w:val="32"/>
          <w:highlight w:val="none"/>
        </w:rPr>
        <w:t>部分组成，商务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和技术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分别装订成册，要求提供正本一份，副本两份）。并在每份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文件封面上注明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或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，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及所有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的封面均须加盖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人公章，并经法定代表人或其授权代理人签名或盖章。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（二）每套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文件应装在一个密封包中并标注“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  <w:r>
        <w:rPr>
          <w:rFonts w:ascii="仿宋_GB2312" w:cs="仿宋_GB2312"/>
          <w:szCs w:val="32"/>
        </w:rPr>
        <w:t>***</w:t>
      </w:r>
      <w:r>
        <w:rPr>
          <w:rFonts w:hint="eastAsia" w:ascii="仿宋_GB2312" w:cs="仿宋_GB2312"/>
          <w:szCs w:val="32"/>
        </w:rPr>
        <w:t>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文件（正本</w:t>
      </w:r>
      <w:r>
        <w:rPr>
          <w:rFonts w:ascii="仿宋_GB2312" w:cs="仿宋_GB2312"/>
          <w:szCs w:val="32"/>
        </w:rPr>
        <w:t>/</w:t>
      </w:r>
      <w:r>
        <w:rPr>
          <w:rFonts w:hint="eastAsia" w:ascii="仿宋_GB2312" w:cs="仿宋_GB2312"/>
          <w:szCs w:val="32"/>
        </w:rPr>
        <w:t>副本）”字样，包装上须清楚标明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人的名称、地址、联系方式、密封日期并加盖单位公章。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文件的任何行间插字、涂改和增删，须经法定代表人或其授权代理人签名或盖章。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正本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或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副本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，所有资料均应清晰可视。如果正本与副本不符，应以正本为准。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（五）传真和电传的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文件将被拒绝。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（六）每套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文件中要求附经法定代表人或其授权代理人</w:t>
      </w:r>
      <w:r>
        <w:rPr>
          <w:rFonts w:hint="eastAsia" w:ascii="仿宋_GB2312" w:cs="仿宋_GB2312"/>
          <w:szCs w:val="32"/>
        </w:rPr>
        <w:t>签名或盖章并加盖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人公章的施工协议一份。（与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文件分别装订，密封在一套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文件中）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具体应分别包括以下内容：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商务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人按照《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文件》要求编制并在签字页签字盖章。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后，以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价格签订正式合同。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五、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有效期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截止日后</w:t>
      </w:r>
      <w:r>
        <w:rPr>
          <w:rFonts w:ascii="仿宋_GB2312" w:cs="仿宋_GB2312"/>
          <w:color w:val="FF0000"/>
          <w:szCs w:val="32"/>
        </w:rPr>
        <w:t>90</w:t>
      </w:r>
      <w:r>
        <w:rPr>
          <w:rFonts w:hint="eastAsia" w:ascii="仿宋_GB2312" w:cs="仿宋_GB2312"/>
          <w:szCs w:val="32"/>
        </w:rPr>
        <w:t>日历天，在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人不得要求撤销或修改其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文件。出现特殊情况需要延长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有效期的，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人将通知所有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人同意延长的，应相应延长其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保证金的有效期，但不得要求或允许修改或撤销其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文件；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人拒绝延长的，其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失效。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六、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保证金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人必须在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截止时间前，按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须知的规定递交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人不按要求提交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文件无效。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单位在合同签订后七日内，完成对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单位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保证金退还或转为履约保证金，在未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通知书发出后七日内，完成对未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保证金退还工作。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（四）有下列情形之一的，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人无正当理由不与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人订立合同。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3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人在签订合同时向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人提出附加条件。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4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文件要求提交履约保证金的。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七、备选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方案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除另有规定外，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人不得递交备选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方案。允许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人递交备选方案的，只有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人所递交的备选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方案方可予以考虑。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委员会认为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方案优于其按照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文件要求编制的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人可以接受该备选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八、符合审查资料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人基本情况表”应附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人营业执照及其年检合格的证明材料、资质证书副本等材料的复印件。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函签字、盖章齐全。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（三）法人（或授权人）身份等证明。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文件格式与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文件要求的格式一致。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九、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开选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人在规定的时间和地点公开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。截止时间前收到的所有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文件，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时当众予以拆封、宣读。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小组评审过程中，在保证公平公正的情况下，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单位有权要求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报价文件和报价进行澄清或多次澄清。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程序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按照递交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文件先后顺序依次进行。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人主持；经确认无误后，由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人在当众拆封，宣读：</w:t>
      </w:r>
      <w:r>
        <w:rPr>
          <w:rFonts w:ascii="仿宋_GB2312" w:cs="仿宋_GB2312"/>
          <w:szCs w:val="32"/>
        </w:rPr>
        <w:t>a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人名称；</w:t>
      </w:r>
      <w:r>
        <w:rPr>
          <w:rFonts w:ascii="仿宋_GB2312" w:cs="仿宋_GB2312"/>
          <w:szCs w:val="32"/>
        </w:rPr>
        <w:t>b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文件密封情况；</w:t>
      </w:r>
      <w:r>
        <w:rPr>
          <w:rFonts w:ascii="仿宋_GB2312" w:cs="仿宋_GB2312"/>
          <w:szCs w:val="32"/>
        </w:rPr>
        <w:t>c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报价；</w:t>
      </w:r>
      <w:r>
        <w:rPr>
          <w:rFonts w:ascii="仿宋_GB2312" w:cs="仿宋_GB2312"/>
          <w:szCs w:val="32"/>
        </w:rPr>
        <w:t>d</w:t>
      </w:r>
      <w:r>
        <w:rPr>
          <w:rFonts w:hint="eastAsia" w:ascii="仿宋_GB2312" w:cs="仿宋_GB2312"/>
          <w:szCs w:val="32"/>
        </w:rPr>
        <w:t>、质量、安全标准等其他关键信息。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人或其推选的代表检查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文件的密封情况。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人对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过程进行记录。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pacing w:val="-6"/>
          <w:szCs w:val="32"/>
        </w:rPr>
        <w:t>人将上述符合要求的</w:t>
      </w:r>
      <w:r>
        <w:rPr>
          <w:rFonts w:hint="eastAsia" w:ascii="仿宋_GB2312" w:cs="仿宋_GB2312"/>
          <w:spacing w:val="-6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文件，送至</w:t>
      </w:r>
      <w:r>
        <w:rPr>
          <w:rFonts w:hint="eastAsia" w:ascii="仿宋_GB2312" w:cs="仿宋_GB2312"/>
          <w:spacing w:val="-6"/>
          <w:szCs w:val="32"/>
          <w:lang w:eastAsia="zh-CN"/>
        </w:rPr>
        <w:t>评选</w:t>
      </w:r>
      <w:r>
        <w:rPr>
          <w:rFonts w:hint="eastAsia" w:ascii="仿宋_GB2312" w:cs="仿宋_GB2312"/>
          <w:spacing w:val="-6"/>
          <w:szCs w:val="32"/>
        </w:rPr>
        <w:t>小组进行评审。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</w:t>
      </w:r>
      <w:r>
        <w:rPr>
          <w:rFonts w:hint="eastAsia" w:ascii="仿宋_GB2312" w:cs="仿宋_GB2312"/>
          <w:szCs w:val="32"/>
        </w:rPr>
        <w:t>、发现有下列情形之一的，宣布本次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  <w:lang w:val="en-US" w:eastAsia="zh-CN"/>
        </w:rPr>
        <w:t>作废</w:t>
      </w:r>
      <w:r>
        <w:rPr>
          <w:rFonts w:hint="eastAsia" w:ascii="仿宋_GB2312" w:cs="仿宋_GB2312"/>
          <w:szCs w:val="32"/>
        </w:rPr>
        <w:t>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）截止至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文件截止时间时，有效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文件实质性响应的不足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文件有效性审查，通过有效性审查单位不足</w:t>
      </w:r>
      <w:r>
        <w:rPr>
          <w:rFonts w:ascii="仿宋_GB2312" w:cs="仿宋_GB2312"/>
          <w:spacing w:val="-6"/>
          <w:szCs w:val="32"/>
        </w:rPr>
        <w:t>3</w:t>
      </w:r>
      <w:r>
        <w:rPr>
          <w:rFonts w:hint="eastAsia" w:ascii="仿宋_GB2312" w:cs="仿宋_GB2312"/>
          <w:spacing w:val="-6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过程中所有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都被否决的。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4</w:t>
      </w:r>
      <w:r>
        <w:rPr>
          <w:rFonts w:hint="eastAsia" w:ascii="仿宋_GB2312" w:cs="仿宋_GB2312"/>
          <w:szCs w:val="32"/>
        </w:rPr>
        <w:t>）其它符合流程的情况。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期间，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文件中含义不明确的内容作必要的澄清或者说明，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小组会对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人提交的澄清、说明或补正有质疑的，可以要求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人进一步澄清、说明或补正，直至满足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小组的要求，但是澄清或者说明不得超出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文件的范围或者改变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文件的实质性内容；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人主动提出的澄清、说明或补正。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人应以书面形式进行澄清，澄清中的承诺性意思表示在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文件有效期内均对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人有约束力。澄清不得超出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文件的实质性内容，超出部分不作为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小组评审的依据。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小组成员均应当阅读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人的澄清，但应独立参考澄清对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文件进行评审。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（四）如果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文件实质上不响应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文件的各项要求，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小组将按照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文件规定予以拒绝，不接受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人的修改。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评选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  <w:shd w:val="clear" w:color="auto" w:fill="FFFF00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小组根据《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办法》进行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，形成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报告，推荐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工作原则上于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当日完成（特殊情况可延长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至次日）。存在弄虚作假、涉嫌围标串标的，做废处理</w:t>
      </w:r>
      <w:r>
        <w:rPr>
          <w:rFonts w:hint="eastAsia" w:ascii="仿宋_GB2312" w:hAnsi="仿宋_GB2312" w:cs="仿宋_GB2312"/>
          <w:szCs w:val="32"/>
        </w:rPr>
        <w:t>。同一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工程存在两个及以上标段时按照兼投不兼中原则进行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过程中，发现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人有下列情形之一的，认定其有围标、串标行为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文件由同一单位或者个人编制。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人委托同一单位或者个人办理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事宜。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文件载明的项目管理成员为同一人。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文件异常一致或者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报价呈规律性差异。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文件相互混装。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4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不</w:t>
      </w:r>
      <w:r>
        <w:rPr>
          <w:rFonts w:hint="eastAsia" w:ascii="仿宋_GB2312" w:cs="仿宋_GB2312"/>
          <w:spacing w:val="-4"/>
          <w:szCs w:val="32"/>
        </w:rPr>
        <w:t>同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人的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保证金从同一单位或者个人的账户转出。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</w:rPr>
        <w:t>同一法人不同公司的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人，参与同一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工程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人之间协商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文件的实质性内容。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人之间约定部分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或者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11.</w:t>
      </w:r>
      <w:r>
        <w:rPr>
          <w:rFonts w:hint="eastAsia" w:ascii="仿宋_GB2312" w:cs="仿宋_GB2312"/>
          <w:szCs w:val="32"/>
        </w:rPr>
        <w:t>违反其它法律法规行为的。</w:t>
      </w:r>
    </w:p>
    <w:p>
      <w:pPr>
        <w:spacing w:line="580" w:lineRule="exact"/>
        <w:ind w:firstLine="632" w:firstLineChars="200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文件有下列情形之一的为</w:t>
      </w:r>
      <w:r>
        <w:rPr>
          <w:rFonts w:hint="eastAsia" w:ascii="仿宋_GB2312" w:cs="仿宋_GB2312"/>
          <w:szCs w:val="32"/>
          <w:lang w:val="en-US" w:eastAsia="zh-CN"/>
        </w:rPr>
        <w:t>作废处理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采用限额报价，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报价总额高于限额控制价的。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文件要求交纳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未加盖分包商公章或授权人印鉴的</w:t>
      </w:r>
      <w:r>
        <w:rPr>
          <w:rFonts w:ascii="仿宋_GB2312" w:cs="仿宋_GB2312"/>
          <w:szCs w:val="32"/>
        </w:rPr>
        <w:t>(</w:t>
      </w:r>
      <w:r>
        <w:rPr>
          <w:rFonts w:hint="eastAsia" w:ascii="仿宋_GB2312" w:cs="仿宋_GB2312"/>
          <w:szCs w:val="32"/>
        </w:rPr>
        <w:t>或加盖印签有误的</w:t>
      </w:r>
      <w:r>
        <w:rPr>
          <w:rFonts w:ascii="仿宋_GB2312" w:cs="仿宋_GB2312"/>
          <w:szCs w:val="32"/>
        </w:rPr>
        <w:t>)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文件办法格式编写或者关键字迹模糊不清的。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提交两份或者两份以上内容不同的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除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文件规定提交备选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方案外，同一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项目有两个或者两个以上报价，且未声明哪一个有效的。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人不接受修正价格的。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小组认定分包商以低于成本报价竞价的以及明显不符合技术规范、技术标准要求的或被视为不均衡报价的。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人名称等与准入时不一致且未提供有效证明文件的。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</w:rPr>
        <w:t>未能对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文件作出实质性响应的和其他违反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文件办法的其他情形。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1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有串标围标、弄虚作假或有其他违反法律、法规规定的情形。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2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有其他不满足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小组经评审，认为所有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都有不符合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文件要求的，可以否决所有该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办法：技术合理，方案可行，资源配置保障措施满足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小组严格按照法律法规、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文件要求对有效的各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文件进行独立评审。分别进行：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符合性评审：资质条件等资格审查资料是否满足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技术评审：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文件有技术要求的，对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人的技术方案进行评审。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资源保障评审：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人承诺投入的劳动力数量和工种、自采材料、施工机具是否满足工期和施工要求，管理人员是否成建制，质量保证措施、材料管理措施、安全文明措施等是否合理可行，资源配置是否满足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文件需要，对不能满足的要求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人澄清。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价格评审：按照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（五）评审要求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报价有算数性错误的，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小组按以下原则对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报价进行修正，经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人确认同意后，修正后的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人起约束作用。如果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将被拒绝并且其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保证金也将被没收。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文件中的大写金额与小写金额不一致的，以大写金额为准。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当单价与工程量的乘积与合价之间不一致时，通常以标出的单价为准修正总价。除非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小组认为有明显的小数点错误的除外。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组成综合单价的材料单价与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报价中主要材料价格表中材料单价不一致时，以主要材料价格表中的单价为准，并修改相应的综合单价和合价。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当执行上述修正后的合价出现与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总价不一致时，有效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价以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（被推荐为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候选人）按以下原则确定为签约合同价格：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）若修正后的合价低于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总价，以修正后的合价为准。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）若修正后的合价高于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人在总价不变的情况下修正平衡各综合单价，以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十二、定</w:t>
      </w: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工作小组根据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小组递交的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后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个工作日内完成</w:t>
      </w:r>
      <w:r>
        <w:rPr>
          <w:rFonts w:hint="eastAsia" w:ascii="仿宋_GB2312" w:hAnsi="仿宋_GB2312" w:cs="仿宋_GB2312"/>
          <w:szCs w:val="32"/>
          <w:lang w:val="en-US" w:eastAsia="zh-CN"/>
        </w:rPr>
        <w:t>定选</w:t>
      </w:r>
      <w:r>
        <w:rPr>
          <w:rFonts w:hint="eastAsia" w:ascii="仿宋_GB2312" w:hAnsi="仿宋_GB2312" w:cs="仿宋_GB2312"/>
          <w:szCs w:val="32"/>
        </w:rPr>
        <w:t>工作，编制定</w:t>
      </w:r>
      <w:r>
        <w:rPr>
          <w:rFonts w:hint="eastAsia" w:ascii="仿宋_GB2312" w:hAnsi="仿宋_GB2312" w:cs="仿宋_GB2312"/>
          <w:szCs w:val="32"/>
          <w:lang w:val="en-US" w:eastAsia="zh-CN"/>
        </w:rPr>
        <w:t>选</w:t>
      </w:r>
      <w:r>
        <w:rPr>
          <w:rFonts w:hint="eastAsia" w:ascii="仿宋_GB2312" w:hAnsi="仿宋_GB2312" w:cs="仿宋_GB2312"/>
          <w:szCs w:val="32"/>
        </w:rPr>
        <w:t>报告，确定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人。公示结束后三日内向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人发出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通知书，并同时将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结果通知所有未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b/>
          <w:bCs/>
          <w:szCs w:val="32"/>
        </w:rPr>
        <w:t>。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人不解释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原因，不论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与否，不退回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文件和其他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资料。</w:t>
      </w:r>
    </w:p>
    <w:p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（二）若有需要，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单位将组织对候选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单位进行现场项目考察。根据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报告和现场考察报告，最终确定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单位。</w:t>
      </w:r>
    </w:p>
    <w:p>
      <w:pPr>
        <w:pStyle w:val="13"/>
        <w:ind w:firstLine="632" w:firstLineChars="200"/>
        <w:rPr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  <w:highlight w:val="none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甲方</w:t>
      </w:r>
      <w:r>
        <w:rPr>
          <w:rFonts w:hint="eastAsia" w:ascii="仿宋_GB2312" w:hAnsi="仿宋_GB2312" w:cs="仿宋_GB2312"/>
          <w:szCs w:val="32"/>
          <w:highlight w:val="none"/>
        </w:rPr>
        <w:t>可以通过二次议价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技术答辩</w:t>
      </w:r>
      <w:r>
        <w:rPr>
          <w:rFonts w:hint="eastAsia" w:ascii="仿宋_GB2312" w:hAnsi="仿宋_GB2312" w:cs="仿宋_GB2312"/>
          <w:szCs w:val="32"/>
          <w:highlight w:val="none"/>
        </w:rPr>
        <w:t>的方式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进行议价</w:t>
      </w:r>
      <w:r>
        <w:rPr>
          <w:rFonts w:hint="eastAsia" w:ascii="仿宋_GB2312" w:hAnsi="仿宋_GB2312" w:cs="仿宋_GB2312"/>
          <w:szCs w:val="32"/>
          <w:highlight w:val="none"/>
        </w:rPr>
        <w:t>，将以书面形式通知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单位，保留报价总额最低的为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单位，再和次低的单位进行洽谈，如果次低单位不同意降价，再和第三家单位进行洽谈，以此类推。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十三、履约保证金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（一）在签订合同前，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人应按照合同规定的金额、担保形式向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人提交履约保证金。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人不能按要求提交履约保证金的，视为放弃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，其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保证金不予退还，给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人造成的损失超过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保证金数额的，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人还应当对超过部分予以赔偿。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十四、合同签订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人须在接到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通知书之日</w:t>
      </w:r>
      <w:r>
        <w:rPr>
          <w:rFonts w:hint="eastAsia" w:ascii="仿宋_GB2312" w:cs="仿宋_GB2312"/>
          <w:szCs w:val="32"/>
        </w:rPr>
        <w:t>起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30</w:t>
      </w:r>
      <w:r>
        <w:rPr>
          <w:rFonts w:hint="eastAsia" w:ascii="仿宋_GB2312" w:cs="仿宋_GB2312"/>
          <w:szCs w:val="32"/>
        </w:rPr>
        <w:t>日内与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单位联系办理合同签订相关事宜。若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通知书后二十一日内未签订合同的视为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资格，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单位有权另行确定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人不得将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内容转包或再分包。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、或因不可抗力提出不能履行合同，或者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文件规定应当提交履约担保而在规定的期限内未能提交的，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人可以顺序选择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人，原拟定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保证金不予退回。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十五、异议处理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公告有异议的，应当在公示期间提出。对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截止</w:t>
      </w:r>
      <w:r>
        <w:rPr>
          <w:rFonts w:hint="eastAsia" w:ascii="仿宋_GB2312" w:cs="仿宋_GB2312"/>
          <w:szCs w:val="32"/>
        </w:rPr>
        <w:t>时间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日前提出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现场提出。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（三）超出异议提出时效的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人不予答复。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十六、保密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文件等所有文件或资料应严加保密。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人的任何情况均不透露给其他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文件的审查、澄清、评估和比较以及有关授予合同的意向的一切情况都不得透露给任一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文件及其所有附件的知识产权均归属于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人未经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人许可，不得以任何理由外泄，否则，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方保留法律追索的权利。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十七、其他</w:t>
      </w:r>
    </w:p>
    <w:p>
      <w:pPr>
        <w:numPr>
          <w:ilvl w:val="255"/>
          <w:numId w:val="0"/>
        </w:num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无。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第三章</w:t>
      </w:r>
      <w:r>
        <w:rPr>
          <w:rFonts w:ascii="黑体" w:hAnsi="黑体" w:eastAsia="黑体" w:cs="仿宋_GB2312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  <w:lang w:eastAsia="zh-CN"/>
        </w:rPr>
        <w:t>评选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办法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第四章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合同条款及格式</w:t>
      </w:r>
    </w:p>
    <w:p>
      <w:pPr>
        <w:snapToGrid w:val="0"/>
        <w:spacing w:line="580" w:lineRule="exact"/>
        <w:rPr>
          <w:rFonts w:cs="宋体"/>
          <w:bCs/>
          <w:sz w:val="24"/>
        </w:rPr>
      </w:pP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一、专业</w:t>
      </w:r>
      <w:r>
        <w:rPr>
          <w:rFonts w:ascii="仿宋_GB2312" w:hAnsi="仿宋_GB2312" w:cs="仿宋_GB2312"/>
          <w:szCs w:val="32"/>
        </w:rPr>
        <w:t>/劳务分包合同（另附）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二、甲</w:t>
      </w:r>
      <w:r>
        <w:rPr>
          <w:rFonts w:hint="eastAsia" w:ascii="仿宋_GB2312" w:hAnsi="仿宋_GB2312" w:cs="仿宋_GB2312"/>
          <w:spacing w:val="-12"/>
          <w:szCs w:val="32"/>
        </w:rPr>
        <w:t>方供应材料、机械设备、构配件、施工机具一览表（另附）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三、工</w:t>
      </w:r>
      <w:r>
        <w:rPr>
          <w:rFonts w:hint="eastAsia" w:ascii="仿宋_GB2312" w:hAnsi="仿宋_GB2312" w:cs="仿宋_GB2312"/>
          <w:spacing w:val="-12"/>
          <w:szCs w:val="32"/>
        </w:rPr>
        <w:t>程量清单</w:t>
      </w:r>
      <w:r>
        <w:rPr>
          <w:rFonts w:ascii="仿宋_GB2312" w:hAnsi="仿宋_GB2312" w:cs="仿宋_GB2312"/>
          <w:spacing w:val="-12"/>
          <w:szCs w:val="32"/>
        </w:rPr>
        <w:t>/固定综合单价表/总价组成明细/其他形式（另附）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bCs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第五章 报价清单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（另附）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第六章 图纸、技术标准和要求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（技术标准和要求另附）</w:t>
      </w: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图纸需要时由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人另册提供）</w:t>
      </w:r>
    </w:p>
    <w:p>
      <w:pPr>
        <w:tabs>
          <w:tab w:val="left" w:pos="1917"/>
          <w:tab w:val="left" w:pos="1955"/>
        </w:tabs>
        <w:spacing w:line="580" w:lineRule="exact"/>
        <w:ind w:right="-70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 xml:space="preserve">第七章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文件格式</w:t>
      </w:r>
    </w:p>
    <w:p>
      <w:pPr>
        <w:spacing w:line="580" w:lineRule="exact"/>
        <w:ind w:firstLine="632" w:firstLineChars="200"/>
        <w:rPr>
          <w:rFonts w:cs="宋体"/>
          <w:szCs w:val="21"/>
        </w:rPr>
        <w:sectPr>
          <w:pgSz w:w="11905" w:h="16838"/>
          <w:pgMar w:top="2098" w:right="1474" w:bottom="1985" w:left="1588" w:header="567" w:footer="737" w:gutter="0"/>
          <w:cols w:space="0" w:num="1"/>
          <w:docGrid w:type="linesAndChars" w:linePitch="491" w:charSpace="-849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（商务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</w:rPr>
        <w:t>编号：（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项目名称：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工程名称：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报价</w:t>
      </w:r>
      <w:r>
        <w:rPr>
          <w:rFonts w:hint="eastAsia" w:cs="黑体" w:asciiTheme="minorEastAsia" w:hAnsiTheme="minorEastAsia" w:eastAsiaTheme="minorEastAsia"/>
          <w:bCs/>
          <w:szCs w:val="32"/>
        </w:rPr>
        <w:t>人</w:t>
      </w:r>
      <w:r>
        <w:rPr>
          <w:rFonts w:cs="黑体" w:asciiTheme="minorEastAsia" w:hAnsiTheme="minorEastAsia" w:eastAsiaTheme="minorEastAsia"/>
          <w:bCs/>
          <w:szCs w:val="32"/>
        </w:rPr>
        <w:t>(</w:t>
      </w:r>
      <w:r>
        <w:rPr>
          <w:rFonts w:hint="eastAsia" w:cs="黑体" w:asciiTheme="minorEastAsia" w:hAnsiTheme="minorEastAsia" w:eastAsiaTheme="minorEastAsia"/>
          <w:bCs/>
          <w:szCs w:val="32"/>
        </w:rPr>
        <w:t>盖章）：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</w:t>
      </w:r>
    </w:p>
    <w:p>
      <w:pPr>
        <w:spacing w:line="700" w:lineRule="exact"/>
        <w:ind w:left="948" w:leftChars="300"/>
        <w:jc w:val="left"/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pacing w:val="-16"/>
          <w:szCs w:val="32"/>
        </w:rPr>
        <w:t>法人代表（或委托代理人）（签字或盖章）：</w:t>
      </w:r>
      <w:r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  <w:t xml:space="preserve">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联系电话：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签发时间：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ascii="黑体" w:hAnsi="黑体" w:eastAsia="黑体" w:cs="黑体"/>
          <w:b/>
          <w:bCs/>
          <w:szCs w:val="32"/>
          <w:u w:val="single"/>
        </w:rPr>
      </w:pPr>
    </w:p>
    <w:p>
      <w:pPr>
        <w:widowControl/>
        <w:jc w:val="left"/>
        <w:rPr>
          <w:rFonts w:cs="宋体"/>
          <w:b/>
          <w:sz w:val="24"/>
        </w:rPr>
        <w:sectPr>
          <w:footerReference r:id="rId6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    录</w:t>
      </w:r>
    </w:p>
    <w:p>
      <w:pPr>
        <w:spacing w:line="700" w:lineRule="exact"/>
        <w:rPr>
          <w:rFonts w:cs="宋体"/>
          <w:sz w:val="24"/>
        </w:rPr>
      </w:pP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函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保证金</w:t>
      </w:r>
      <w:r>
        <w:rPr>
          <w:rFonts w:hint="eastAsia" w:ascii="黑体" w:hAnsi="黑体" w:eastAsia="黑体" w:cs="黑体"/>
          <w:b/>
          <w:szCs w:val="28"/>
        </w:rPr>
        <w:t>证明书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三、授权委托书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四、法定代表人证明书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承诺书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人基本情况</w:t>
      </w:r>
    </w:p>
    <w:p>
      <w:pPr>
        <w:pStyle w:val="8"/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七、拟委任的（项目经理）资历表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八、投入管理人员</w:t>
      </w:r>
    </w:p>
    <w:p>
      <w:pPr>
        <w:pStyle w:val="8"/>
        <w:spacing w:line="600" w:lineRule="exact"/>
        <w:ind w:firstLine="562" w:firstLineChars="178"/>
        <w:rPr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九、企业业绩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十、报价书</w:t>
      </w:r>
    </w:p>
    <w:p>
      <w:pPr>
        <w:spacing w:line="360" w:lineRule="auto"/>
        <w:jc w:val="left"/>
        <w:rPr>
          <w:rFonts w:cs="宋体"/>
          <w:sz w:val="24"/>
        </w:rPr>
      </w:pPr>
    </w:p>
    <w:p>
      <w:pPr>
        <w:rPr>
          <w:rFonts w:cs="宋体"/>
          <w:b/>
          <w:szCs w:val="32"/>
        </w:rPr>
      </w:pPr>
    </w:p>
    <w:p>
      <w:pPr>
        <w:pStyle w:val="13"/>
      </w:pPr>
    </w:p>
    <w:p/>
    <w:p>
      <w:pPr>
        <w:pStyle w:val="13"/>
      </w:pPr>
    </w:p>
    <w:p/>
    <w:p>
      <w:pPr>
        <w:pStyle w:val="13"/>
      </w:pPr>
    </w:p>
    <w:p/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报 价</w:t>
      </w:r>
      <w:r>
        <w:rPr>
          <w:rFonts w:hint="eastAsia" w:ascii="方正小标宋简体" w:eastAsia="方正小标宋简体"/>
          <w:b/>
          <w:sz w:val="44"/>
          <w:szCs w:val="44"/>
        </w:rPr>
        <w:t xml:space="preserve"> 函</w:t>
      </w:r>
    </w:p>
    <w:p>
      <w:pPr>
        <w:snapToGrid w:val="0"/>
        <w:spacing w:line="600" w:lineRule="exact"/>
        <w:rPr>
          <w:rFonts w:cs="宋体"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根据贵方</w:t>
      </w:r>
      <w:r>
        <w:rPr>
          <w:rFonts w:ascii="仿宋_GB2312" w:cs="仿宋_GB2312"/>
          <w:szCs w:val="32"/>
          <w:u w:val="single"/>
        </w:rPr>
        <w:t xml:space="preserve">                        </w:t>
      </w:r>
      <w:r>
        <w:rPr>
          <w:rFonts w:hint="eastAsia" w:ascii="仿宋_GB2312" w:cs="仿宋_GB2312"/>
          <w:szCs w:val="32"/>
        </w:rPr>
        <w:t>工程项目的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），我方在对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文件内容及要求充分理解的基础上，愿以人民币</w:t>
      </w:r>
      <w:r>
        <w:rPr>
          <w:rFonts w:ascii="仿宋_GB2312" w:cs="仿宋_GB2312"/>
          <w:szCs w:val="32"/>
          <w:u w:val="single"/>
        </w:rPr>
        <w:t xml:space="preserve">       </w:t>
      </w:r>
      <w:r>
        <w:rPr>
          <w:rFonts w:hint="eastAsia" w:ascii="仿宋_GB2312" w:cs="仿宋_GB2312"/>
          <w:szCs w:val="32"/>
        </w:rPr>
        <w:t>元（大写人民币：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元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>）的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报价参加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，并提交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我方已详细研究了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文件的所有内容包括修正文件（如果有）和所有已提供的参考资料以及有关附件并完全明白，我方放弃在此方面提出含糊意见和误解的一切权力。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如我方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，我方承诺如下：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一、我方保证按工程质量标准：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工期：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完成工作内容。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二、我方保证按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文件要求的合同条件、技术规范、图纸的条件承包完成工程的施工、竣工和保修，承诺在合同约定的期限内完成并移交全部合同工程，完成合同的责任和义务。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三、我方承诺在收到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通知书后，按照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文件规定向你方递交履约担保，在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通知书规定的期限内与你方签订合同。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四、我方明白并接收在规定的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有效期内撤回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时，则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我方完全理解你们不以最低价格为唯一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的选择标准。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文件的有效期为从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之日起</w:t>
      </w:r>
      <w:r>
        <w:rPr>
          <w:rFonts w:ascii="仿宋_GB2312" w:cs="仿宋_GB2312"/>
          <w:szCs w:val="32"/>
        </w:rPr>
        <w:t>90</w:t>
      </w:r>
      <w:r>
        <w:rPr>
          <w:rFonts w:hint="eastAsia" w:ascii="仿宋_GB2312" w:cs="仿宋_GB2312"/>
          <w:szCs w:val="32"/>
        </w:rPr>
        <w:t>天之内有效，如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，你方的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通知书和本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文件将成为约束双方的合同文件的组成部分，有效期将延至合同终止日为止。</w:t>
      </w:r>
    </w:p>
    <w:p>
      <w:pPr>
        <w:snapToGrid w:val="0"/>
        <w:spacing w:line="600" w:lineRule="exact"/>
        <w:ind w:right="480"/>
        <w:rPr>
          <w:rFonts w:ascii="仿宋_GB2312" w:cs="仿宋_GB2312"/>
          <w:szCs w:val="32"/>
        </w:rPr>
      </w:pP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人：（盖章）</w:t>
      </w: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法定代表人（或其委托代理人）：（签字或盖章）</w:t>
      </w:r>
    </w:p>
    <w:p>
      <w:pPr>
        <w:spacing w:line="640" w:lineRule="exact"/>
        <w:rPr>
          <w:rFonts w:ascii="仿宋_GB2312" w:cs="仿宋_GB2312"/>
          <w:szCs w:val="32"/>
          <w:u w:val="single"/>
        </w:rPr>
      </w:pPr>
      <w:r>
        <w:rPr>
          <w:rFonts w:hint="eastAsia" w:ascii="仿宋_GB2312" w:cs="仿宋_GB2312"/>
          <w:szCs w:val="32"/>
        </w:rPr>
        <w:t>通讯地址：</w:t>
      </w:r>
      <w:r>
        <w:rPr>
          <w:rFonts w:ascii="仿宋_GB2312" w:cs="仿宋_GB2312"/>
          <w:szCs w:val="32"/>
          <w:u w:val="single"/>
        </w:rPr>
        <w:t xml:space="preserve">                 </w:t>
      </w:r>
      <w:r>
        <w:rPr>
          <w:rFonts w:hint="eastAsia" w:ascii="仿宋_GB2312" w:cs="仿宋_GB2312"/>
          <w:szCs w:val="32"/>
        </w:rPr>
        <w:t>联系电话：</w:t>
      </w:r>
      <w:r>
        <w:rPr>
          <w:rFonts w:ascii="仿宋_GB2312" w:cs="仿宋_GB2312"/>
          <w:szCs w:val="32"/>
          <w:u w:val="single"/>
        </w:rPr>
        <w:t xml:space="preserve">               </w:t>
      </w:r>
    </w:p>
    <w:p>
      <w:pPr>
        <w:spacing w:line="640" w:lineRule="exact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日期：</w:t>
      </w:r>
      <w:r>
        <w:rPr>
          <w:rFonts w:ascii="仿宋_GB2312" w:cs="仿宋_GB2312"/>
          <w:szCs w:val="32"/>
        </w:rPr>
        <w:t>_____</w:t>
      </w:r>
      <w:r>
        <w:rPr>
          <w:rFonts w:hint="eastAsia" w:ascii="仿宋_GB2312" w:cs="仿宋_GB2312"/>
          <w:szCs w:val="32"/>
        </w:rPr>
        <w:t>年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月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日</w:t>
      </w:r>
    </w:p>
    <w:p>
      <w:pPr>
        <w:spacing w:line="580" w:lineRule="exact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after="245" w:afterLines="50"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保证金证明书</w:t>
      </w:r>
    </w:p>
    <w:p>
      <w:pPr>
        <w:jc w:val="center"/>
        <w:rPr>
          <w:rFonts w:cs="宋体"/>
          <w:b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我单位参加</w:t>
      </w:r>
      <w:r>
        <w:rPr>
          <w:rFonts w:ascii="仿宋_GB2312" w:cs="仿宋_GB2312"/>
          <w:szCs w:val="32"/>
          <w:u w:val="single"/>
        </w:rPr>
        <w:t xml:space="preserve">                            </w:t>
      </w:r>
      <w:r>
        <w:rPr>
          <w:rFonts w:hint="eastAsia" w:ascii="仿宋_GB2312" w:cs="仿宋_GB2312"/>
          <w:szCs w:val="32"/>
        </w:rPr>
        <w:t>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编号：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），根据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文件的要求，我单位已向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文件要求的指定开户行：</w:t>
      </w:r>
      <w:r>
        <w:rPr>
          <w:rFonts w:hint="eastAsia" w:ascii="仿宋_GB2312" w:cs="仿宋_GB2312"/>
          <w:szCs w:val="32"/>
          <w:lang w:eastAsia="zh-CN"/>
        </w:rPr>
        <w:t>徽商银行淮北相城支行</w:t>
      </w:r>
      <w:r>
        <w:rPr>
          <w:rFonts w:hint="eastAsia" w:ascii="仿宋_GB2312" w:cs="仿宋_GB2312"/>
          <w:szCs w:val="32"/>
        </w:rPr>
        <w:t>，账号：</w:t>
      </w:r>
      <w:r>
        <w:rPr>
          <w:rFonts w:hint="eastAsia" w:ascii="仿宋_GB2312" w:cs="仿宋_GB2312"/>
          <w:szCs w:val="32"/>
          <w:u w:val="single"/>
          <w:lang w:eastAsia="zh-CN"/>
        </w:rPr>
        <w:t>1331301021000355909</w:t>
      </w:r>
      <w:r>
        <w:rPr>
          <w:rFonts w:hint="eastAsia" w:ascii="仿宋_GB2312" w:cs="仿宋_GB2312"/>
          <w:szCs w:val="32"/>
        </w:rPr>
        <w:t>递交了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保证金￥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元（</w:t>
      </w:r>
      <w:r>
        <w:rPr>
          <w:rFonts w:asci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cs="仿宋_GB2312"/>
          <w:szCs w:val="32"/>
        </w:rPr>
        <w:t>元整）。</w:t>
      </w: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472" w:firstLineChars="200"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回执复印件粘贴处：</w:t>
      </w:r>
    </w:p>
    <w:p>
      <w:pPr>
        <w:spacing w:line="580" w:lineRule="exact"/>
        <w:rPr>
          <w:rFonts w:cs="宋体"/>
          <w:sz w:val="24"/>
        </w:rPr>
      </w:pPr>
    </w:p>
    <w:p>
      <w:pPr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保证金退还</w:t>
      </w:r>
    </w:p>
    <w:p>
      <w:pPr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开户行：</w:t>
      </w:r>
    </w:p>
    <w:p>
      <w:pPr>
        <w:pStyle w:val="13"/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银行联行号：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账号：</w:t>
      </w:r>
    </w:p>
    <w:p>
      <w:pPr>
        <w:spacing w:line="580" w:lineRule="exact"/>
      </w:pP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2528" w:firstLineChars="800"/>
        <w:rPr>
          <w:rFonts w:cs="宋体"/>
          <w:szCs w:val="32"/>
          <w:u w:val="single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人（盖章）：</w:t>
      </w:r>
      <w:r>
        <w:rPr>
          <w:rFonts w:hint="eastAsia" w:cs="宋体"/>
          <w:szCs w:val="32"/>
          <w:u w:val="single"/>
        </w:rPr>
        <w:t xml:space="preserve">                            </w:t>
      </w:r>
    </w:p>
    <w:p>
      <w:pPr>
        <w:spacing w:line="580" w:lineRule="exact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 xml:space="preserve">              法定代表人（或其委托代理人）：（签字或盖章）</w:t>
      </w: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cs="宋体"/>
          <w:szCs w:val="32"/>
        </w:rPr>
        <w:t xml:space="preserve">  </w:t>
      </w:r>
      <w:r>
        <w:rPr>
          <w:rFonts w:cs="宋体"/>
          <w:szCs w:val="32"/>
        </w:rPr>
        <w:t xml:space="preserve">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年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月</w:t>
      </w:r>
      <w:r>
        <w:rPr>
          <w:rFonts w:hint="eastAsia" w:cs="宋体"/>
          <w:szCs w:val="32"/>
          <w:u w:val="single"/>
        </w:rPr>
        <w:t xml:space="preserve">      </w:t>
      </w:r>
      <w:r>
        <w:rPr>
          <w:rFonts w:hint="eastAsia" w:cs="宋体"/>
          <w:szCs w:val="32"/>
        </w:rPr>
        <w:t>日</w:t>
      </w:r>
      <w:r>
        <w:rPr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</w:rPr>
        <w:t>授权委托书</w:t>
      </w:r>
    </w:p>
    <w:p>
      <w:pPr>
        <w:adjustRightInd w:val="0"/>
        <w:spacing w:line="360" w:lineRule="auto"/>
        <w:ind w:firstLine="2832" w:firstLineChars="1200"/>
        <w:rPr>
          <w:rFonts w:cs="宋体"/>
          <w:b/>
          <w:sz w:val="24"/>
        </w:rPr>
      </w:pPr>
    </w:p>
    <w:p>
      <w:pPr>
        <w:spacing w:line="600" w:lineRule="exac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>（姓名）</w:t>
      </w:r>
      <w:r>
        <w:rPr>
          <w:rFonts w:hint="eastAsia" w:cs="宋体"/>
          <w:szCs w:val="32"/>
        </w:rPr>
        <w:t>为</w:t>
      </w:r>
      <w:r>
        <w:rPr>
          <w:rFonts w:hint="eastAsia" w:cs="宋体"/>
          <w:szCs w:val="32"/>
          <w:u w:val="single"/>
        </w:rPr>
        <w:t>（公司名称）</w:t>
      </w:r>
      <w:r>
        <w:rPr>
          <w:rFonts w:hint="eastAsia" w:cs="宋体"/>
          <w:szCs w:val="32"/>
        </w:rPr>
        <w:t>法定代表人，特授权</w:t>
      </w:r>
      <w:r>
        <w:rPr>
          <w:rFonts w:hint="eastAsia" w:cs="宋体"/>
          <w:szCs w:val="32"/>
          <w:u w:val="single"/>
        </w:rPr>
        <w:t xml:space="preserve"> （姓名）  </w:t>
      </w:r>
      <w:r>
        <w:rPr>
          <w:rFonts w:hint="eastAsia" w:cs="宋体"/>
          <w:szCs w:val="32"/>
        </w:rPr>
        <w:t>代表我公司全权办理贵方组织的</w:t>
      </w:r>
      <w:r>
        <w:rPr>
          <w:rFonts w:hint="eastAsia" w:cs="宋体"/>
          <w:szCs w:val="32"/>
          <w:u w:val="single"/>
        </w:rPr>
        <w:t xml:space="preserve">                           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项目（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编号：</w:t>
      </w:r>
      <w:r>
        <w:rPr>
          <w:rFonts w:hint="eastAsia" w:cs="宋体"/>
          <w:szCs w:val="32"/>
          <w:u w:val="single"/>
        </w:rPr>
        <w:t xml:space="preserve">          </w:t>
      </w:r>
      <w:r>
        <w:rPr>
          <w:rFonts w:hint="eastAsia" w:cs="宋体"/>
          <w:szCs w:val="32"/>
        </w:rPr>
        <w:t>）的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、谈判等具体工作，并签署全部有关文件。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委托期限：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受委托人无转委托权。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受委托人签名：</w:t>
      </w:r>
      <w:r>
        <w:rPr>
          <w:rFonts w:hint="eastAsia" w:cs="宋体"/>
          <w:szCs w:val="32"/>
          <w:u w:val="single"/>
        </w:rPr>
        <w:t xml:space="preserve">    </w:t>
      </w:r>
      <w:r>
        <w:rPr>
          <w:rFonts w:hint="eastAsia" w:cs="宋体"/>
          <w:szCs w:val="32"/>
        </w:rPr>
        <w:t>法定代表人签名：</w:t>
      </w:r>
      <w:r>
        <w:rPr>
          <w:rFonts w:hint="eastAsia" w:cs="宋体"/>
          <w:szCs w:val="32"/>
          <w:u w:val="single"/>
        </w:rPr>
        <w:t xml:space="preserve">      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     </w:t>
      </w: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受委托人身份证号码：</w:t>
      </w:r>
      <w:r>
        <w:rPr>
          <w:rFonts w:hint="eastAsia" w:cs="宋体"/>
          <w:szCs w:val="32"/>
          <w:u w:val="single"/>
        </w:rPr>
        <w:t xml:space="preserve">     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受委托人手机号：</w:t>
      </w:r>
      <w:r>
        <w:rPr>
          <w:rFonts w:hint="eastAsia" w:cs="宋体"/>
          <w:szCs w:val="32"/>
          <w:u w:val="single"/>
        </w:rPr>
        <w:t xml:space="preserve">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后附受委托人近一年社保证明材料复印件</w:t>
      </w:r>
    </w:p>
    <w:p>
      <w:pPr>
        <w:pStyle w:val="13"/>
        <w:ind w:firstLine="632" w:firstLineChars="200"/>
      </w:pPr>
      <w:r>
        <w:rPr>
          <w:rFonts w:hint="eastAsia" w:cs="宋体"/>
          <w:szCs w:val="32"/>
        </w:rPr>
        <w:t>签发日期：</w:t>
      </w:r>
    </w:p>
    <w:p>
      <w:pPr>
        <w:spacing w:line="600" w:lineRule="exact"/>
        <w:ind w:firstLine="632" w:firstLineChars="200"/>
        <w:rPr>
          <w:rFonts w:cs="宋体"/>
          <w:szCs w:val="21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94615</wp:posOffset>
                </wp:positionV>
                <wp:extent cx="2686050" cy="1854835"/>
                <wp:effectExtent l="4445" t="4445" r="6985" b="15240"/>
                <wp:wrapNone/>
                <wp:docPr id="1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854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30.5pt;margin-top:7.45pt;height:146.05pt;width:211.5pt;z-index:251661312;mso-width-relative:page;mso-height-relative:page;" fillcolor="#FFFFFF" filled="t" stroked="t" coordsize="21600,21600" o:gfxdata="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MgGp2AAAAAoBAAAPAAAAAAAAAAEAIAAAACIAAABkcnMvZG93bnJldi54bWxQSwECFAAU&#10;AAAACACHTuJAQz7i+CoCAABi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480" w:lineRule="auto"/>
        <w:jc w:val="center"/>
        <w:rPr>
          <w:rFonts w:cs="宋体"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法定代表人证明书</w:t>
      </w:r>
    </w:p>
    <w:p>
      <w:pPr>
        <w:wordWrap w:val="0"/>
        <w:spacing w:line="600" w:lineRule="exact"/>
        <w:jc w:val="lef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wordWrap w:val="0"/>
        <w:spacing w:line="600" w:lineRule="exact"/>
        <w:ind w:firstLine="632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 xml:space="preserve">（法定代表人姓名）  </w:t>
      </w:r>
      <w:r>
        <w:rPr>
          <w:rFonts w:hint="eastAsia" w:cs="宋体"/>
          <w:szCs w:val="32"/>
        </w:rPr>
        <w:t xml:space="preserve"> 在我公司任</w:t>
      </w:r>
      <w:r>
        <w:rPr>
          <w:rFonts w:hint="eastAsia" w:cs="宋体"/>
          <w:szCs w:val="32"/>
          <w:u w:val="single"/>
        </w:rPr>
        <w:t xml:space="preserve">                     </w:t>
      </w:r>
      <w:r>
        <w:rPr>
          <w:rFonts w:hint="eastAsia" w:cs="宋体"/>
          <w:szCs w:val="32"/>
        </w:rPr>
        <w:t>职务，是我公司的法定代表人。就</w:t>
      </w:r>
      <w:r>
        <w:rPr>
          <w:rFonts w:hint="eastAsia" w:cs="宋体"/>
          <w:szCs w:val="32"/>
          <w:u w:val="single"/>
        </w:rPr>
        <w:t xml:space="preserve">                            </w:t>
      </w:r>
      <w:r>
        <w:rPr>
          <w:rFonts w:hint="eastAsia" w:cs="宋体"/>
          <w:szCs w:val="32"/>
        </w:rPr>
        <w:t>工程项目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</w:t>
      </w:r>
      <w:r>
        <w:rPr>
          <w:rFonts w:hint="eastAsia" w:cs="宋体"/>
          <w:szCs w:val="32"/>
          <w:u w:val="single"/>
        </w:rPr>
        <w:t xml:space="preserve">：              </w:t>
      </w:r>
      <w:r>
        <w:rPr>
          <w:rFonts w:hint="eastAsia" w:cs="宋体"/>
          <w:szCs w:val="32"/>
        </w:rPr>
        <w:t>）签署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文件、合同洽谈、合同签订和合同履行过程管理、合同结算等全部有关文件、协议及处理与之有关的一切事务，均代表我公司行为。</w:t>
      </w:r>
    </w:p>
    <w:p>
      <w:pPr>
        <w:wordWrap w:val="0"/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特此证明。</w:t>
      </w:r>
    </w:p>
    <w:p>
      <w:pPr>
        <w:wordWrap w:val="0"/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 xml:space="preserve">联系方式：                   </w:t>
      </w:r>
    </w:p>
    <w:p>
      <w:pPr>
        <w:wordWrap w:val="0"/>
        <w:spacing w:line="600" w:lineRule="exact"/>
        <w:ind w:firstLine="1264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1264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3476" w:firstLineChars="1100"/>
        <w:rPr>
          <w:rFonts w:cs="宋体"/>
          <w:szCs w:val="32"/>
        </w:rPr>
      </w:pPr>
      <w:r>
        <w:rPr>
          <w:rFonts w:hint="eastAsia" w:cs="宋体"/>
          <w:szCs w:val="32"/>
        </w:rPr>
        <w:t>日期：       年    月    日</w:t>
      </w:r>
    </w:p>
    <w:p>
      <w:pPr>
        <w:wordWrap w:val="0"/>
        <w:spacing w:line="580" w:lineRule="exact"/>
        <w:ind w:firstLine="420"/>
        <w:rPr>
          <w:rFonts w:cs="宋体"/>
          <w:sz w:val="24"/>
        </w:rPr>
      </w:pPr>
    </w:p>
    <w:p>
      <w:pPr>
        <w:wordWrap w:val="0"/>
        <w:spacing w:line="360" w:lineRule="auto"/>
        <w:ind w:firstLine="420"/>
        <w:rPr>
          <w:rFonts w:cs="宋体"/>
          <w:sz w:val="24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440055</wp:posOffset>
                </wp:positionV>
                <wp:extent cx="2800350" cy="1906905"/>
                <wp:effectExtent l="4445" t="4445" r="14605" b="889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9069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10.25pt;margin-top:34.65pt;height:150.15pt;width:220.5pt;z-index:251660288;mso-width-relative:page;mso-height-relative:page;" fillcolor="#FFFFFF" filled="t" stroked="t" coordsize="21600,21600" o:gfxdata="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Tphk3XAAAACgEAAA8AAAAAAAAAAQAgAAAAIgAAAGRycy9kb3ducmV2LnhtbFBLAQIUABQA&#10;AAAIAIdO4kD7v/HkKgIAAGI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>
      <w:pPr>
        <w:adjustRightInd w:val="0"/>
        <w:spacing w:before="98" w:beforeLines="20" w:after="98" w:afterLines="20" w:line="580" w:lineRule="exac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</w:rPr>
        <w:t>致：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安徽中冶淮海装配式建筑有限公司</w:t>
      </w:r>
    </w:p>
    <w:p>
      <w:pPr>
        <w:spacing w:line="520" w:lineRule="exact"/>
        <w:ind w:firstLine="632" w:firstLineChars="200"/>
        <w:textAlignment w:val="baseline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我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（填写姓名）</w:t>
      </w:r>
      <w:r>
        <w:rPr>
          <w:rFonts w:hint="eastAsia" w:ascii="仿宋_GB2312" w:hAnsi="仿宋_GB2312" w:cs="仿宋_GB2312"/>
          <w:kern w:val="0"/>
          <w:szCs w:val="32"/>
        </w:rPr>
        <w:t>系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人）      </w:t>
      </w:r>
      <w:r>
        <w:rPr>
          <w:rFonts w:hint="eastAsia" w:ascii="仿宋_GB2312" w:hAnsi="仿宋_GB2312" w:cs="仿宋_GB2312"/>
          <w:kern w:val="0"/>
          <w:szCs w:val="32"/>
        </w:rPr>
        <w:t>的法定代表人，本公司参加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（填入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竞价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项目名称）     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</w:rPr>
        <w:t>，在此郑重承诺：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后，我方按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文件中的人员、材料、设备资源配备要求配备项目部，若未按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文件中约定配备或未按时配备及所配备的资源达不到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文件要求的能力，同意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人取消我方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资格。（已经签订合同的，你方有权单方面解除合同），并没收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保证金（已签订合同的，从履约保证金中扣除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保证金等额款项）。造成你方损失的，赔偿相应损失。同时，我公司将接受你方按照本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文件和施工合同约定的处罚，并承担全部责任。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二、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人承诺春耕、秋收及春节放假期间，劳动力保证能满</w:t>
      </w:r>
      <w:r>
        <w:rPr>
          <w:rFonts w:hint="eastAsia" w:ascii="仿宋_GB2312" w:hAnsi="仿宋_GB2312" w:cs="仿宋_GB2312"/>
          <w:spacing w:val="-4"/>
          <w:szCs w:val="32"/>
        </w:rPr>
        <w:t>足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人的施工要求，并不因此向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人索取任何费用的承诺书。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三、我单位负责人与本项目其他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人不为同一人或者存在控股、管理关系。若我单位负责人为同一人或者存在控股、管理关</w:t>
      </w:r>
      <w:r>
        <w:rPr>
          <w:rFonts w:hint="eastAsia" w:ascii="仿宋_GB2312" w:hAnsi="仿宋_GB2312" w:cs="仿宋_GB2312"/>
          <w:spacing w:val="-4"/>
          <w:szCs w:val="32"/>
        </w:rPr>
        <w:t>系的不同单位，同时参加本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项目的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，视同我方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无效。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四、我方承诺遵守</w:t>
      </w:r>
      <w:r>
        <w:rPr>
          <w:rFonts w:hint="eastAsia" w:ascii="仿宋_GB2312" w:hAnsi="仿宋_GB2312" w:cs="仿宋_GB2312"/>
          <w:szCs w:val="32"/>
          <w:lang w:eastAsia="zh-CN"/>
        </w:rPr>
        <w:t>安徽中冶淮海装配式建筑有限公司</w:t>
      </w:r>
      <w:r>
        <w:rPr>
          <w:rFonts w:hint="eastAsia" w:ascii="仿宋_GB2312" w:hAnsi="仿宋_GB2312" w:cs="仿宋_GB2312"/>
          <w:szCs w:val="32"/>
        </w:rPr>
        <w:t>相关管理制度及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办法中各项约定。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五、如有违约，我公司将接受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 xml:space="preserve">文件和施工合同约定的处罚，并承担全部责任。 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人：（盖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人单位公章）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法定代表人（或委托代理人）：（签字或盖章）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日  期：       年     月     日</w:t>
      </w:r>
    </w:p>
    <w:p>
      <w:pPr>
        <w:spacing w:after="245" w:afterLines="50" w:line="580" w:lineRule="exact"/>
        <w:ind w:firstLine="632" w:firstLineChars="20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人基本情况</w:t>
      </w:r>
    </w:p>
    <w:tbl>
      <w:tblPr>
        <w:tblStyle w:val="17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7"/>
        <w:gridCol w:w="1970"/>
        <w:gridCol w:w="197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企业名称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注册地址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登记机关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营业执照号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法定代表人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企业负责人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成立日期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注册资本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基本存款账户</w:t>
            </w:r>
          </w:p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开户银行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基本账户账号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资质类别及等级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经营范围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500" w:lineRule="exac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附：企业营业执照、资质证书、安全施工许可证、开户行许可证、税务登记证（三证合一可不提供）</w:t>
      </w:r>
    </w:p>
    <w:p>
      <w:pPr>
        <w:spacing w:line="500" w:lineRule="exact"/>
        <w:ind w:firstLine="412" w:firstLineChars="200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复印件加盖公章。</w:t>
      </w: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拟委任的（项目经理）资历表</w:t>
      </w:r>
    </w:p>
    <w:tbl>
      <w:tblPr>
        <w:tblStyle w:val="17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5"/>
        <w:gridCol w:w="1090"/>
        <w:gridCol w:w="75"/>
        <w:gridCol w:w="1395"/>
        <w:gridCol w:w="870"/>
        <w:gridCol w:w="397"/>
        <w:gridCol w:w="993"/>
        <w:gridCol w:w="76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年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业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公司单位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  </w:t>
            </w:r>
            <w:r>
              <w:rPr>
                <w:rFonts w:hint="eastAsia" w:eastAsia="宋体" w:cs="宋体"/>
                <w:sz w:val="24"/>
              </w:rPr>
              <w:t>务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拟在本合同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担任职务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及专业</w:t>
            </w:r>
          </w:p>
        </w:tc>
        <w:tc>
          <w:tcPr>
            <w:tcW w:w="7904" w:type="dxa"/>
            <w:gridSpan w:val="9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7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时间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参加过的工程项目名称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担任何职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获奖情况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目前任职</w:t>
            </w:r>
          </w:p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担任职位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可以调离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日期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注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</w:p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注：拟派项目经理应具有同类工程规模和标准的施工业绩。附项目经理资质等级证书及项目经理安</w:t>
      </w:r>
    </w:p>
    <w:p>
      <w:pPr>
        <w:spacing w:line="280" w:lineRule="exact"/>
        <w:ind w:firstLine="412" w:firstLineChars="200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全资格证书和相关业绩证明。</w:t>
      </w: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投入管理人员情况表</w:t>
      </w:r>
    </w:p>
    <w:tbl>
      <w:tblPr>
        <w:tblStyle w:val="17"/>
        <w:tblW w:w="96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306"/>
        <w:gridCol w:w="1021"/>
        <w:gridCol w:w="809"/>
        <w:gridCol w:w="2190"/>
        <w:gridCol w:w="1050"/>
        <w:gridCol w:w="1049"/>
        <w:gridCol w:w="1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序号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性别</w:t>
            </w: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年龄</w:t>
            </w: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拟在本项目中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担任的职务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职称</w:t>
            </w: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专业</w:t>
            </w: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岗位证书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及编号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1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2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技术负责人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3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质量负责人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4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安全负责人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5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预算负责人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6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材料负责人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7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财务负责人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8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劳动力管理员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9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其它人员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4"/>
        </w:rPr>
      </w:pPr>
    </w:p>
    <w:p>
      <w:pPr>
        <w:spacing w:line="360" w:lineRule="exact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附：相关人员身份证、职称证、岗位证书、当年社保证明材料复印件。项目经理附建</w:t>
      </w:r>
    </w:p>
    <w:p>
      <w:pPr>
        <w:spacing w:line="360" w:lineRule="exact"/>
        <w:ind w:firstLine="472" w:firstLineChars="200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造师注册证书，项目经理、技术负责人还须提供安全考核合格证（</w:t>
      </w:r>
      <w:r>
        <w:rPr>
          <w:rFonts w:eastAsia="宋体" w:cs="宋体"/>
          <w:bCs/>
          <w:sz w:val="24"/>
        </w:rPr>
        <w:t>B类），安全负</w:t>
      </w:r>
    </w:p>
    <w:p>
      <w:pPr>
        <w:spacing w:line="360" w:lineRule="exact"/>
        <w:ind w:firstLine="472" w:firstLineChars="200"/>
        <w:rPr>
          <w:rFonts w:eastAsia="宋体" w:cs="宋体"/>
          <w:bCs/>
          <w:sz w:val="24"/>
        </w:rPr>
      </w:pPr>
      <w:r>
        <w:rPr>
          <w:rFonts w:eastAsia="宋体" w:cs="宋体"/>
          <w:bCs/>
          <w:sz w:val="24"/>
        </w:rPr>
        <w:t>责人提供安全考核合格证（C类）。</w:t>
      </w:r>
    </w:p>
    <w:p>
      <w:pPr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企 业 业 绩</w:t>
      </w:r>
    </w:p>
    <w:p>
      <w:pPr>
        <w:jc w:val="right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编号：第  项  共  项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项目所在地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发包人地址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合同价格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开工日期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竣工（交工）日期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承担的工作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工程质量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项目总工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监理工程师及电话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项目描述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注：企业近三年的施工业绩，每项业绩填写一页，按项进行编号，并附合同复印件。近两年有优质</w:t>
      </w:r>
    </w:p>
    <w:p>
      <w:pPr>
        <w:spacing w:line="360" w:lineRule="exact"/>
        <w:ind w:firstLine="412" w:firstLineChars="200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工程的经验，附优质工程证明。</w:t>
      </w:r>
      <w:r>
        <w:rPr>
          <w:rFonts w:eastAsia="宋体" w:cs="宋体"/>
          <w:bCs/>
          <w:sz w:val="21"/>
        </w:rPr>
        <w:t xml:space="preserve"> 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报价书</w:t>
      </w:r>
    </w:p>
    <w:p>
      <w:pPr>
        <w:wordWrap w:val="0"/>
        <w:spacing w:line="580" w:lineRule="exact"/>
        <w:ind w:firstLine="632" w:firstLineChars="200"/>
        <w:jc w:val="left"/>
        <w:rPr>
          <w:rFonts w:cs="宋体"/>
          <w:szCs w:val="32"/>
          <w:u w:val="single"/>
        </w:rPr>
      </w:pPr>
    </w:p>
    <w:p>
      <w:pPr>
        <w:spacing w:line="580" w:lineRule="exact"/>
        <w:ind w:firstLine="632" w:firstLineChars="200"/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（按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文件要求的形式上报）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报价单</w:t>
      </w:r>
    </w:p>
    <w:p>
      <w:pPr>
        <w:rPr>
          <w:rFonts w:ascii="仿宋_GB2312" w:hAnsi="仿宋_GB2312" w:cs="仿宋_GB2312"/>
          <w:b/>
          <w:szCs w:val="32"/>
        </w:rPr>
      </w:pPr>
    </w:p>
    <w:p>
      <w:pPr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pStyle w:val="13"/>
      </w:pPr>
    </w:p>
    <w:p/>
    <w:p>
      <w:pPr>
        <w:pStyle w:val="13"/>
      </w:pPr>
    </w:p>
    <w:p/>
    <w:p>
      <w:pPr>
        <w:pStyle w:val="13"/>
      </w:pPr>
    </w:p>
    <w:p/>
    <w:p>
      <w:pPr>
        <w:pStyle w:val="13"/>
      </w:pPr>
    </w:p>
    <w:p/>
    <w:p>
      <w:pPr>
        <w:pStyle w:val="13"/>
      </w:pPr>
    </w:p>
    <w:p/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（技术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jc w:val="center"/>
        <w:rPr>
          <w:rFonts w:ascii="黑体" w:hAnsi="黑体" w:eastAsia="黑体" w:cs="黑体"/>
          <w:b/>
          <w:sz w:val="40"/>
          <w:szCs w:val="40"/>
        </w:rPr>
      </w:pPr>
    </w:p>
    <w:p>
      <w:pPr>
        <w:rPr>
          <w:rFonts w:cs="宋体"/>
          <w:b/>
          <w:szCs w:val="32"/>
        </w:rPr>
      </w:pPr>
    </w:p>
    <w:p>
      <w:pPr>
        <w:pStyle w:val="13"/>
      </w:pPr>
    </w:p>
    <w:p/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编号：（</w:t>
      </w:r>
      <w:r>
        <w:rPr>
          <w:rFonts w:hint="eastAsia" w:eastAsia="宋体" w:cs="仿宋_GB2312"/>
          <w:szCs w:val="32"/>
          <w:u w:val="single"/>
        </w:rPr>
        <w:t>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eastAsia="宋体" w:cs="仿宋_GB2312"/>
          <w:szCs w:val="32"/>
          <w:u w:val="single"/>
        </w:rPr>
        <w:t>（同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>（同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jc w:val="left"/>
        <w:rPr>
          <w:rFonts w:eastAsia="宋体" w:cs="仿宋_GB2312"/>
          <w:szCs w:val="32"/>
          <w:u w:val="single"/>
        </w:rPr>
      </w:pPr>
      <w:r>
        <w:rPr>
          <w:rFonts w:eastAsia="宋体" w:cs="仿宋_GB2312"/>
          <w:szCs w:val="32"/>
        </w:rPr>
        <w:t xml:space="preserve">    </w:t>
      </w:r>
      <w:r>
        <w:rPr>
          <w:rFonts w:hint="eastAsia" w:eastAsia="宋体" w:cs="仿宋_GB2312"/>
          <w:szCs w:val="32"/>
          <w:lang w:eastAsia="zh-CN"/>
        </w:rPr>
        <w:t>报价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                                 </w:t>
      </w:r>
    </w:p>
    <w:p>
      <w:pPr>
        <w:pStyle w:val="13"/>
        <w:spacing w:line="600" w:lineRule="exact"/>
        <w:rPr>
          <w:rFonts w:eastAsia="宋体"/>
        </w:rPr>
      </w:pPr>
      <w:r>
        <w:rPr>
          <w:rFonts w:eastAsia="宋体" w:cs="仿宋_GB2312"/>
          <w:szCs w:val="32"/>
        </w:rPr>
        <w:t xml:space="preserve">    </w:t>
      </w:r>
      <w:r>
        <w:rPr>
          <w:rFonts w:hint="eastAsia" w:eastAsia="宋体" w:cs="仿宋_GB2312"/>
          <w:szCs w:val="32"/>
        </w:rPr>
        <w:t>法人代表（或委托代理人）（签字或盖章）：</w:t>
      </w:r>
      <w:r>
        <w:rPr>
          <w:rFonts w:hint="eastAsia" w:eastAsia="宋体" w:cs="仿宋_GB2312"/>
          <w:szCs w:val="32"/>
          <w:u w:val="single"/>
        </w:rPr>
        <w:t xml:space="preserve">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b/>
          <w:szCs w:val="32"/>
        </w:rPr>
      </w:pPr>
      <w:r>
        <w:rPr>
          <w:rFonts w:hint="eastAsia" w:eastAsia="宋体" w:cs="仿宋_GB2312"/>
          <w:szCs w:val="32"/>
        </w:rPr>
        <w:t>联系电话</w:t>
      </w:r>
      <w:r>
        <w:rPr>
          <w:rFonts w:hint="eastAsia" w:eastAsia="宋体" w:cs="仿宋_GB2312"/>
          <w:bCs/>
          <w:szCs w:val="32"/>
        </w:rPr>
        <w:t>：</w:t>
      </w:r>
      <w:r>
        <w:rPr>
          <w:rFonts w:hint="eastAsia" w:eastAsia="宋体" w:cs="仿宋_GB2312"/>
          <w:szCs w:val="32"/>
          <w:u w:val="single"/>
        </w:rPr>
        <w:t xml:space="preserve">                           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 </w:t>
      </w:r>
    </w:p>
    <w:p>
      <w:pPr>
        <w:spacing w:line="600" w:lineRule="exact"/>
        <w:ind w:firstLine="708" w:firstLineChars="224"/>
        <w:jc w:val="left"/>
        <w:rPr>
          <w:rFonts w:eastAsia="宋体" w:cs="宋体"/>
          <w:b/>
          <w:sz w:val="24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 </w:t>
      </w:r>
    </w:p>
    <w:p>
      <w:pPr>
        <w:widowControl/>
        <w:jc w:val="left"/>
        <w:rPr>
          <w:rFonts w:eastAsia="宋体" w:cs="宋体"/>
          <w:b/>
          <w:sz w:val="24"/>
        </w:rPr>
        <w:sectPr>
          <w:footerReference r:id="rId7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>
      <w:pPr>
        <w:spacing w:line="580" w:lineRule="exact"/>
        <w:rPr>
          <w:rFonts w:cs="宋体"/>
          <w:sz w:val="28"/>
        </w:rPr>
      </w:pP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一、施工方案与技术措施</w:t>
      </w:r>
      <w:r>
        <w:rPr>
          <w:rFonts w:ascii="黑体" w:hAnsi="黑体" w:eastAsia="黑体" w:cs="黑体"/>
          <w:szCs w:val="28"/>
        </w:rPr>
        <w:t>.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二、质量管理体系与措施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三、安全管理与文明施工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四、环境保护管理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五、农民工实名制管理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六、工程进度计划及措施</w:t>
      </w:r>
    </w:p>
    <w:p>
      <w:pPr>
        <w:pStyle w:val="8"/>
        <w:spacing w:before="0"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七、资源配置计划</w:t>
      </w:r>
    </w:p>
    <w:p>
      <w:pPr>
        <w:rPr>
          <w:rFonts w:cs="宋体"/>
          <w:b/>
          <w:szCs w:val="32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before="245" w:beforeLines="50"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before="245" w:beforeLines="50"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技术文件</w:t>
      </w:r>
    </w:p>
    <w:p>
      <w:pPr>
        <w:pStyle w:val="13"/>
      </w:pPr>
    </w:p>
    <w:p>
      <w:pPr>
        <w:snapToGrid w:val="0"/>
        <w:spacing w:line="580" w:lineRule="exact"/>
        <w:ind w:firstLine="640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</w:rPr>
        <w:t>（</w:t>
      </w:r>
      <w:r>
        <w:rPr>
          <w:rFonts w:hint="eastAsia" w:cs="宋体"/>
          <w:kern w:val="0"/>
          <w:szCs w:val="32"/>
        </w:rPr>
        <w:t>当</w:t>
      </w:r>
      <w:r>
        <w:rPr>
          <w:rFonts w:hint="eastAsia" w:cs="宋体"/>
          <w:kern w:val="0"/>
          <w:szCs w:val="32"/>
          <w:lang w:eastAsia="zh-CN"/>
        </w:rPr>
        <w:t>竞价</w:t>
      </w:r>
      <w:r>
        <w:rPr>
          <w:rFonts w:hint="eastAsia" w:cs="宋体"/>
          <w:kern w:val="0"/>
          <w:szCs w:val="32"/>
        </w:rPr>
        <w:t>文件明确规定</w:t>
      </w:r>
      <w:r>
        <w:rPr>
          <w:rFonts w:hint="eastAsia" w:cs="宋体"/>
          <w:kern w:val="0"/>
          <w:szCs w:val="32"/>
          <w:lang w:eastAsia="zh-CN"/>
        </w:rPr>
        <w:t>报价</w:t>
      </w:r>
      <w:r>
        <w:rPr>
          <w:rFonts w:hint="eastAsia" w:cs="宋体"/>
          <w:kern w:val="0"/>
          <w:szCs w:val="32"/>
        </w:rPr>
        <w:t>人应提交技术文件时，</w:t>
      </w:r>
      <w:r>
        <w:rPr>
          <w:rFonts w:hint="eastAsia" w:cs="宋体"/>
          <w:kern w:val="0"/>
          <w:szCs w:val="32"/>
          <w:lang w:eastAsia="zh-CN"/>
        </w:rPr>
        <w:t>报价</w:t>
      </w:r>
      <w:r>
        <w:rPr>
          <w:rFonts w:hint="eastAsia" w:cs="宋体"/>
          <w:kern w:val="0"/>
          <w:szCs w:val="32"/>
        </w:rPr>
        <w:t>人应按</w:t>
      </w:r>
      <w:r>
        <w:rPr>
          <w:rFonts w:hint="eastAsia" w:cs="宋体"/>
          <w:kern w:val="0"/>
          <w:szCs w:val="32"/>
          <w:lang w:eastAsia="zh-CN"/>
        </w:rPr>
        <w:t>竞价</w:t>
      </w:r>
      <w:r>
        <w:rPr>
          <w:rFonts w:hint="eastAsia" w:cs="宋体"/>
          <w:kern w:val="0"/>
          <w:szCs w:val="32"/>
        </w:rPr>
        <w:t>文件要求，编写技术</w:t>
      </w:r>
      <w:r>
        <w:rPr>
          <w:rFonts w:hint="eastAsia" w:cs="宋体"/>
          <w:szCs w:val="32"/>
        </w:rPr>
        <w:t>方案</w:t>
      </w:r>
      <w:r>
        <w:rPr>
          <w:rFonts w:hint="eastAsia" w:cs="宋体"/>
          <w:kern w:val="0"/>
          <w:szCs w:val="32"/>
        </w:rPr>
        <w:t>。</w:t>
      </w:r>
      <w:r>
        <w:rPr>
          <w:rFonts w:hint="eastAsia" w:cs="宋体"/>
          <w:szCs w:val="32"/>
        </w:rPr>
        <w:t>包括施工进度和质量保证措施、劳动力和机械安排计划、安全文明施工措施、材料节约措施、生活管理要求等内容。）</w:t>
      </w:r>
    </w:p>
    <w:p>
      <w:pPr>
        <w:spacing w:line="580" w:lineRule="exact"/>
        <w:rPr>
          <w:rFonts w:cs="宋体"/>
          <w:sz w:val="2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13"/>
        <w:rPr>
          <w:rFonts w:ascii="方正小标宋简体" w:eastAsia="方正小标宋简体"/>
          <w:b/>
          <w:sz w:val="44"/>
          <w:szCs w:val="44"/>
        </w:rPr>
      </w:pPr>
    </w:p>
    <w:p>
      <w:pPr>
        <w:rPr>
          <w:rFonts w:ascii="方正小标宋简体" w:eastAsia="方正小标宋简体"/>
          <w:b/>
          <w:sz w:val="44"/>
          <w:szCs w:val="44"/>
        </w:rPr>
      </w:pPr>
    </w:p>
    <w:p>
      <w:pPr>
        <w:pStyle w:val="13"/>
      </w:pPr>
    </w:p>
    <w:p>
      <w:pPr>
        <w:snapToGrid w:val="0"/>
        <w:spacing w:line="480" w:lineRule="atLeas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投入保障清单</w:t>
      </w:r>
    </w:p>
    <w:p>
      <w:pPr>
        <w:widowControl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劳动力、材料、施工机具投入一览表</w:t>
      </w:r>
    </w:p>
    <w:tbl>
      <w:tblPr>
        <w:tblStyle w:val="17"/>
        <w:tblW w:w="88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66"/>
        <w:gridCol w:w="1539"/>
        <w:gridCol w:w="829"/>
        <w:gridCol w:w="829"/>
        <w:gridCol w:w="1715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种类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规格</w:t>
            </w:r>
            <w:r>
              <w:rPr>
                <w:rFonts w:eastAsia="宋体" w:cs="宋体"/>
                <w:bCs/>
                <w:kern w:val="0"/>
                <w:sz w:val="24"/>
              </w:rPr>
              <w:t>/型号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数量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投入时间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备</w:t>
            </w:r>
            <w:r>
              <w:rPr>
                <w:rFonts w:eastAsia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宋体" w:cs="宋体"/>
                <w:bCs/>
                <w:kern w:val="0"/>
                <w:sz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劳动力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钢筋工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木工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起重工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周转材料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脚手架钢管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脚手架扣件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安全文明材料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施工机具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</w:tbl>
    <w:p>
      <w:pPr>
        <w:pStyle w:val="13"/>
      </w:pPr>
    </w:p>
    <w:sectPr>
      <w:footerReference r:id="rId8" w:type="default"/>
      <w:pgSz w:w="11905" w:h="16838"/>
      <w:pgMar w:top="2098" w:right="1474" w:bottom="1984" w:left="1588" w:header="0" w:footer="0" w:gutter="0"/>
      <w:cols w:space="0" w:num="1"/>
      <w:docGrid w:type="lines" w:linePitch="49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480" w:rightChars="15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autoSpaceDE w:val="0"/>
      <w:autoSpaceDN w:val="0"/>
      <w:spacing w:line="14" w:lineRule="auto"/>
      <w:ind w:right="480" w:rightChars="150"/>
      <w:rPr>
        <w:rFonts w:eastAsia="宋体" w:cs="宋体"/>
        <w:sz w:val="28"/>
        <w:szCs w:val="2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640" w:leftChars="2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ind w:right="480" w:rightChars="150"/>
      <w:jc w:val="right"/>
      <w:rPr>
        <w:sz w:val="28"/>
        <w:szCs w:val="28"/>
      </w:rPr>
    </w:pPr>
    <w:sdt>
      <w:sdtPr>
        <w:id w:val="-5582495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91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ind w:right="480" w:rightChars="150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autoSpaceDE w:val="0"/>
      <w:autoSpaceDN w:val="0"/>
      <w:snapToGrid w:val="0"/>
      <w:jc w:val="left"/>
      <w:rPr>
        <w:rFonts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4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  <w:docVar w:name="KGWebUrl" w:val="http://192.168.3.88:9089/WM/Archive/KingGridObject/KingGridOfficeServer?Authorization=null"/>
  </w:docVars>
  <w:rsids>
    <w:rsidRoot w:val="007E7CB6"/>
    <w:rsid w:val="000238F6"/>
    <w:rsid w:val="00093116"/>
    <w:rsid w:val="000D6E85"/>
    <w:rsid w:val="000F44DC"/>
    <w:rsid w:val="00164E24"/>
    <w:rsid w:val="001937C2"/>
    <w:rsid w:val="001A45C6"/>
    <w:rsid w:val="00254CF5"/>
    <w:rsid w:val="00274280"/>
    <w:rsid w:val="00291C04"/>
    <w:rsid w:val="00296E22"/>
    <w:rsid w:val="002B6256"/>
    <w:rsid w:val="002C1542"/>
    <w:rsid w:val="002C7D0B"/>
    <w:rsid w:val="0037566C"/>
    <w:rsid w:val="0037589F"/>
    <w:rsid w:val="003E2D82"/>
    <w:rsid w:val="004C083A"/>
    <w:rsid w:val="005446CC"/>
    <w:rsid w:val="0057276C"/>
    <w:rsid w:val="005D0D80"/>
    <w:rsid w:val="00656552"/>
    <w:rsid w:val="00700EA9"/>
    <w:rsid w:val="00701A74"/>
    <w:rsid w:val="00723FC8"/>
    <w:rsid w:val="0076736A"/>
    <w:rsid w:val="007E35A3"/>
    <w:rsid w:val="007E7CB6"/>
    <w:rsid w:val="00812751"/>
    <w:rsid w:val="00812905"/>
    <w:rsid w:val="0084188E"/>
    <w:rsid w:val="00857F7B"/>
    <w:rsid w:val="00886711"/>
    <w:rsid w:val="008970D2"/>
    <w:rsid w:val="008D2F79"/>
    <w:rsid w:val="0098739D"/>
    <w:rsid w:val="009A3943"/>
    <w:rsid w:val="009B27EC"/>
    <w:rsid w:val="00A004B8"/>
    <w:rsid w:val="00A23BFF"/>
    <w:rsid w:val="00A45022"/>
    <w:rsid w:val="00A53E7F"/>
    <w:rsid w:val="00A61F47"/>
    <w:rsid w:val="00AE2E7F"/>
    <w:rsid w:val="00AE7420"/>
    <w:rsid w:val="00B325A5"/>
    <w:rsid w:val="00B42CFE"/>
    <w:rsid w:val="00B53BB3"/>
    <w:rsid w:val="00B74472"/>
    <w:rsid w:val="00BA0505"/>
    <w:rsid w:val="00BC6AE1"/>
    <w:rsid w:val="00BE19D3"/>
    <w:rsid w:val="00C06A2C"/>
    <w:rsid w:val="00D11A66"/>
    <w:rsid w:val="00D579C4"/>
    <w:rsid w:val="00D61A2F"/>
    <w:rsid w:val="00D61A30"/>
    <w:rsid w:val="00D74171"/>
    <w:rsid w:val="00DC6F57"/>
    <w:rsid w:val="00E301D2"/>
    <w:rsid w:val="00E362ED"/>
    <w:rsid w:val="00E678D6"/>
    <w:rsid w:val="00EA3FBC"/>
    <w:rsid w:val="00F5745E"/>
    <w:rsid w:val="00F707CE"/>
    <w:rsid w:val="00F83CFD"/>
    <w:rsid w:val="00F9217D"/>
    <w:rsid w:val="00F95691"/>
    <w:rsid w:val="00FA179F"/>
    <w:rsid w:val="00FE085A"/>
    <w:rsid w:val="00FE307F"/>
    <w:rsid w:val="04C550CA"/>
    <w:rsid w:val="08063847"/>
    <w:rsid w:val="08517C77"/>
    <w:rsid w:val="09607FE4"/>
    <w:rsid w:val="0A6E2C6F"/>
    <w:rsid w:val="10421494"/>
    <w:rsid w:val="10797237"/>
    <w:rsid w:val="130239A7"/>
    <w:rsid w:val="1356385F"/>
    <w:rsid w:val="14083238"/>
    <w:rsid w:val="146F510E"/>
    <w:rsid w:val="1A605E31"/>
    <w:rsid w:val="1EA47A18"/>
    <w:rsid w:val="1ED156FE"/>
    <w:rsid w:val="1FF03E08"/>
    <w:rsid w:val="22995516"/>
    <w:rsid w:val="25AA09B1"/>
    <w:rsid w:val="28C21D6E"/>
    <w:rsid w:val="2B565F28"/>
    <w:rsid w:val="2E8B2C25"/>
    <w:rsid w:val="30420F9B"/>
    <w:rsid w:val="37F10B84"/>
    <w:rsid w:val="39325AAD"/>
    <w:rsid w:val="39A0504D"/>
    <w:rsid w:val="3AF15A9B"/>
    <w:rsid w:val="3E381C7A"/>
    <w:rsid w:val="3E45784C"/>
    <w:rsid w:val="43CF3D17"/>
    <w:rsid w:val="45730B72"/>
    <w:rsid w:val="464077E1"/>
    <w:rsid w:val="48AB372A"/>
    <w:rsid w:val="4E792DB3"/>
    <w:rsid w:val="53072CDC"/>
    <w:rsid w:val="539F6B2A"/>
    <w:rsid w:val="54C32A68"/>
    <w:rsid w:val="55D870D4"/>
    <w:rsid w:val="574F7815"/>
    <w:rsid w:val="5B371B54"/>
    <w:rsid w:val="62B92051"/>
    <w:rsid w:val="65546A1A"/>
    <w:rsid w:val="6A7C3325"/>
    <w:rsid w:val="6ED46F18"/>
    <w:rsid w:val="702859DE"/>
    <w:rsid w:val="742056EE"/>
    <w:rsid w:val="7A7C1EB2"/>
    <w:rsid w:val="7B1B6BE2"/>
    <w:rsid w:val="7DB37865"/>
    <w:rsid w:val="7FCB3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9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6">
    <w:name w:val="heading 7"/>
    <w:basedOn w:val="1"/>
    <w:next w:val="1"/>
    <w:qFormat/>
    <w:uiPriority w:val="1"/>
    <w:pPr>
      <w:spacing w:before="53"/>
      <w:ind w:left="811" w:hanging="424"/>
      <w:outlineLvl w:val="6"/>
    </w:pPr>
    <w:rPr>
      <w:rFonts w:cs="宋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7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20" w:line="360" w:lineRule="auto"/>
    </w:pPr>
    <w:rPr>
      <w:szCs w:val="20"/>
    </w:rPr>
  </w:style>
  <w:style w:type="paragraph" w:styleId="9">
    <w:name w:val="toc 2"/>
    <w:basedOn w:val="1"/>
    <w:next w:val="1"/>
    <w:qFormat/>
    <w:uiPriority w:val="0"/>
    <w:pPr>
      <w:wordWrap w:val="0"/>
    </w:pPr>
  </w:style>
  <w:style w:type="paragraph" w:styleId="10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annotation subject"/>
    <w:basedOn w:val="7"/>
    <w:next w:val="7"/>
    <w:link w:val="36"/>
    <w:semiHidden/>
    <w:unhideWhenUsed/>
    <w:qFormat/>
    <w:uiPriority w:val="99"/>
    <w:rPr>
      <w:b/>
      <w:bCs/>
    </w:rPr>
  </w:style>
  <w:style w:type="paragraph" w:styleId="16">
    <w:name w:val="Body Text First Indent"/>
    <w:basedOn w:val="8"/>
    <w:qFormat/>
    <w:uiPriority w:val="0"/>
    <w:pPr>
      <w:tabs>
        <w:tab w:val="left" w:pos="7279"/>
        <w:tab w:val="left" w:leader="middleDot" w:pos="8694"/>
      </w:tabs>
      <w:adjustRightInd w:val="0"/>
      <w:spacing w:after="120"/>
      <w:ind w:firstLine="420" w:firstLineChars="100"/>
      <w:outlineLvl w:val="0"/>
    </w:pPr>
    <w:rPr>
      <w:szCs w:val="24"/>
    </w:rPr>
  </w:style>
  <w:style w:type="character" w:styleId="19">
    <w:name w:val="Strong"/>
    <w:basedOn w:val="18"/>
    <w:qFormat/>
    <w:uiPriority w:val="0"/>
    <w:rPr>
      <w:rFonts w:ascii="Times New Roman" w:hAnsi="Times New Roman" w:eastAsia="宋体" w:cs="Times New Roman"/>
      <w:b/>
    </w:rPr>
  </w:style>
  <w:style w:type="character" w:styleId="20">
    <w:name w:val="FollowedHyperlink"/>
    <w:basedOn w:val="1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2">
    <w:name w:val="annotation reference"/>
    <w:basedOn w:val="18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3">
    <w:name w:val="页眉 字符"/>
    <w:basedOn w:val="18"/>
    <w:link w:val="12"/>
    <w:qFormat/>
    <w:uiPriority w:val="99"/>
    <w:rPr>
      <w:rFonts w:ascii="宋体" w:hAnsi="宋体" w:eastAsia="仿宋_GB2312" w:cs="Times New Roman"/>
      <w:sz w:val="18"/>
      <w:szCs w:val="18"/>
    </w:rPr>
  </w:style>
  <w:style w:type="character" w:customStyle="1" w:styleId="24">
    <w:name w:val="页脚 字符"/>
    <w:basedOn w:val="18"/>
    <w:link w:val="11"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5">
    <w:name w:val="列出段落1"/>
    <w:basedOn w:val="1"/>
    <w:qFormat/>
    <w:uiPriority w:val="1"/>
    <w:pPr>
      <w:spacing w:before="30"/>
      <w:ind w:left="114" w:firstLine="420"/>
    </w:pPr>
  </w:style>
  <w:style w:type="paragraph" w:customStyle="1" w:styleId="26">
    <w:name w:val="纯文本1"/>
    <w:basedOn w:val="1"/>
    <w:qFormat/>
    <w:uiPriority w:val="99"/>
    <w:rPr>
      <w:rFonts w:hAnsi="Courier New"/>
      <w:sz w:val="24"/>
      <w:szCs w:val="20"/>
    </w:rPr>
  </w:style>
  <w:style w:type="paragraph" w:styleId="27">
    <w:name w:val="List Paragraph"/>
    <w:basedOn w:val="1"/>
    <w:qFormat/>
    <w:uiPriority w:val="34"/>
    <w:pPr>
      <w:spacing w:before="30"/>
      <w:ind w:left="114" w:firstLine="420"/>
    </w:pPr>
  </w:style>
  <w:style w:type="character" w:customStyle="1" w:styleId="28">
    <w:name w:val="fontstyle0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29">
    <w:name w:val="Table Paragraph"/>
    <w:basedOn w:val="1"/>
    <w:qFormat/>
    <w:uiPriority w:val="1"/>
  </w:style>
  <w:style w:type="character" w:customStyle="1" w:styleId="30">
    <w:name w:val="font1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宋体" w:eastAsia="仿宋_GB2312" w:cs="仿宋_GB2312"/>
      <w:color w:val="000000"/>
      <w:sz w:val="24"/>
      <w:szCs w:val="24"/>
      <w:lang w:val="en-US" w:eastAsia="zh-CN" w:bidi="ar-SA"/>
    </w:rPr>
  </w:style>
  <w:style w:type="character" w:styleId="32">
    <w:name w:val="Placeholder Text"/>
    <w:basedOn w:val="18"/>
    <w:semiHidden/>
    <w:qFormat/>
    <w:uiPriority w:val="99"/>
    <w:rPr>
      <w:rFonts w:ascii="Times New Roman" w:hAnsi="Times New Roman" w:eastAsia="宋体" w:cs="Times New Roman"/>
      <w:color w:val="808080"/>
    </w:rPr>
  </w:style>
  <w:style w:type="character" w:customStyle="1" w:styleId="33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4">
    <w:name w:val="font5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批注文字 字符"/>
    <w:basedOn w:val="18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6">
    <w:name w:val="批注主题 字符"/>
    <w:basedOn w:val="35"/>
    <w:link w:val="15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37">
    <w:name w:val="font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批注框文本 字符"/>
    <w:basedOn w:val="18"/>
    <w:link w:val="10"/>
    <w:semiHidden/>
    <w:qFormat/>
    <w:uiPriority w:val="99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39">
    <w:name w:val="NormalCharacter"/>
    <w:link w:val="1"/>
    <w:semiHidden/>
    <w:qFormat/>
    <w:uiPriority w:val="0"/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B98D2-9EC9-47B5-BE32-2AE86032F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duxn</Company>
  <Pages>35</Pages>
  <Words>9183</Words>
  <Characters>9398</Characters>
  <Lines>91</Lines>
  <Paragraphs>25</Paragraphs>
  <TotalTime>6</TotalTime>
  <ScaleCrop>false</ScaleCrop>
  <LinksUpToDate>false</LinksUpToDate>
  <CharactersWithSpaces>10741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2022-08-27T09:36:00Z</dcterms:created>
  <dc:creator>杜晓楠</dc:creator>
  <cp:lastModifiedBy>惠得朵</cp:lastModifiedBy>
  <cp:lastPrinted>2023-02-03T06:44:00Z</cp:lastPrinted>
  <dcterms:modified xsi:type="dcterms:W3CDTF">2023-09-20T08:28:39Z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99072B68D2784AB9991D79F2E748B559_13</vt:lpwstr>
  </property>
  <property fmtid="{D5CDD505-2E9C-101B-9397-08002B2CF9AE}" pid="4" name="DOWNLOADFROM">
    <vt:lpwstr>NEWGRAND</vt:lpwstr>
  </property>
</Properties>
</file>