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/>
          <w:bCs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/>
          <w:bCs/>
          <w:i w:val="0"/>
          <w:caps w:val="0"/>
          <w:spacing w:val="0"/>
          <w:w w:val="100"/>
          <w:sz w:val="52"/>
          <w:lang w:val="en-US" w:eastAsia="zh-CN" w:bidi="ar-SA"/>
        </w:rPr>
        <w:t>安徽中冶淮海装配式建筑有限公司办公楼内外墙、给排水及吊顶维修技改工程竞价文件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ab/>
      </w: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267335</wp:posOffset>
            </wp:positionV>
            <wp:extent cx="2137410" cy="1446530"/>
            <wp:effectExtent l="0" t="0" r="15240" b="1270"/>
            <wp:wrapSquare wrapText="bothSides"/>
            <wp:docPr id="5" name="图片 2" descr="微信图片_20230726142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微信图片_202307261423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采 购</w:t>
      </w:r>
      <w:r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 xml:space="preserve"> 人：安徽中冶淮海装配式建筑有限公司</w:t>
      </w:r>
    </w:p>
    <w:p>
      <w:pPr>
        <w:pStyle w:val="19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default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竞价编号：ZYHH(SW)</w:t>
      </w: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-GCJJ-20240119-001              </w:t>
      </w: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一、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竞价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单位具备条件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具有合法营业执照、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独立法人资格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不接受联合体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竞价。</w:t>
      </w:r>
    </w:p>
    <w:p>
      <w:pPr>
        <w:widowControl/>
        <w:numPr>
          <w:ilvl w:val="0"/>
          <w:numId w:val="0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3、报价文件须胶装后密封。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二、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事项说明及要求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开始时间：202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4年1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19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16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截止时间：202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年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16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方式：线下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3、联系人及联系方式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任杰  13865614715  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4、地址：安徽省淮北市杜集区经济开发区紫藤北路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18号。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5、报价有关说明：报价应当为含税价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，并注明税率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green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6、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本工程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报价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为固定综合单价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，满足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文件要求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合计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报价最低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拟作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为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单位。</w:t>
      </w:r>
    </w:p>
    <w:p>
      <w:pPr>
        <w:pStyle w:val="1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lang w:val="en-US" w:eastAsia="zh-CN" w:bidi="ar-SA"/>
        </w:rPr>
        <w:t xml:space="preserve">7、该工程最高投标限价为 </w:t>
      </w: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u w:val="single"/>
          <w:lang w:val="en-US" w:eastAsia="zh-CN" w:bidi="ar-SA"/>
        </w:rPr>
        <w:t xml:space="preserve"> 23553.11</w:t>
      </w: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u w:val="none"/>
          <w:lang w:val="en-US" w:eastAsia="zh-CN" w:bidi="ar-SA"/>
        </w:rPr>
        <w:t xml:space="preserve"> 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u w:val="none"/>
          <w:lang w:val="en-US" w:eastAsia="zh-CN" w:bidi="ar-SA"/>
        </w:rPr>
        <w:t>元</w:t>
      </w: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u w:val="single"/>
          <w:lang w:val="en-US" w:eastAsia="zh-CN" w:bidi="ar-SA"/>
        </w:rPr>
        <w:t>（包含5000元暂列金）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（含9%税价）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8、该工程须缴纳竞价保证金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  1000 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元，竞价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截止时间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之前通过银行转账至中冶淮海公司账户：账号1331301021000355909，开户行徽商银行淮北相城支行。</w:t>
      </w:r>
      <w:bookmarkStart w:id="0" w:name="_GoBack"/>
      <w:bookmarkEnd w:id="0"/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ascii="仿宋_GB2312" w:hAnsi="Times New Roman" w:eastAsia="仿宋_GB2312" w:cs="Times New Roman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三、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工程主要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内容</w:t>
      </w:r>
    </w:p>
    <w:p>
      <w:pPr>
        <w:jc w:val="both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hAnsi="Times New Roman" w:eastAsia="仿宋_GB2312" w:cs="Times New Roman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工程主要内容包括：安徽中冶淮海装配式建筑有限公司办公楼内外墙、给</w:t>
      </w: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排水及吊顶维修技改工程，本次报价按照工程量清单固定综合单价进行报价（控制价中包含5000元暂列金），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工程所涉及人工、材料、机械均由报价单位提供，施工图纸附竞价文件中。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四、付款方式: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（1）银行转账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widowControl/>
        <w:tabs>
          <w:tab w:val="left" w:pos="567"/>
        </w:tabs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26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五</w:t>
      </w: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</w:t>
      </w:r>
      <w:r>
        <w:rPr>
          <w:rStyle w:val="26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</w:t>
      </w: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文件的式样和签署：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文件须由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人或经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人正式授权并对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人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有合同约束力的委托授权人签字，后者将“授权委托书”以书面形式附在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文件中。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文件每页须有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人签字和盖章。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经密封的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文件或传真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概不接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收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六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、其它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lang w:val="en-US" w:eastAsia="zh-CN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文件无论其是否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，均恕不退回。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如报价人在竞价有效期内随意撤回、撤销竞价或中选后不能签署合同，采购方有权没收其竞价保证金。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3、采购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人郑重承诺：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人所提交的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文件及相关资料不向第三方泄露。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七、报价人竞价文件编制要求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（一）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文件封面及目录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（二）资质证明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）营业执照(副本)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）税务登记证（副本）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）组织机构代码证（副本）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）法人代表授权委托书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）法人代表或委托代理人身份证复印件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（6）相关资质证明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备注：若营业执照、税务登记证、组织机构代码证调整为三证合一同样有效。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（三）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报价函</w:t>
      </w:r>
    </w:p>
    <w:p>
      <w:pPr>
        <w:pStyle w:val="19"/>
        <w:rPr>
          <w:highlight w:val="none"/>
          <w:lang w:val="en-US" w:eastAsia="zh-CN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八、报价人竞价文件格式</w:t>
      </w:r>
    </w:p>
    <w:p>
      <w:pPr>
        <w:pStyle w:val="9"/>
        <w:ind w:left="0" w:leftChars="0" w:firstLine="0" w:firstLineChars="0"/>
        <w:rPr>
          <w:highlight w:val="none"/>
          <w:lang w:val="en-US" w:eastAsia="zh-CN"/>
        </w:rPr>
      </w:pPr>
    </w:p>
    <w:p>
      <w:pPr>
        <w:ind w:firstLine="3360" w:firstLineChars="700"/>
        <w:jc w:val="both"/>
        <w:rPr>
          <w:rStyle w:val="18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8"/>
          <w:szCs w:val="48"/>
          <w:highlight w:val="none"/>
          <w:lang w:val="en-US" w:eastAsia="zh-CN" w:bidi="ar-SA"/>
        </w:rPr>
      </w:pPr>
      <w:r>
        <w:rPr>
          <w:rStyle w:val="18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8"/>
          <w:szCs w:val="48"/>
          <w:highlight w:val="none"/>
          <w:lang w:val="en-US" w:eastAsia="zh-CN" w:bidi="ar-SA"/>
        </w:rPr>
        <w:t>报价单</w:t>
      </w:r>
    </w:p>
    <w:p>
      <w:pPr>
        <w:spacing w:line="440" w:lineRule="exact"/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</w:pPr>
      <w:r>
        <w:rPr>
          <w:rFonts w:hint="eastAsia"/>
          <w:sz w:val="24"/>
          <w:highlight w:val="none"/>
        </w:rPr>
        <w:t>安徽中冶淮海装配式建筑有限公司：</w:t>
      </w:r>
    </w:p>
    <w:p>
      <w:pPr>
        <w:pStyle w:val="8"/>
      </w:pPr>
      <w:r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  <w:t>我们已全面研究了“安徽中冶淮海装配式建筑有限公司办公楼内外墙、给排水及吊顶维修技改工程竞价”，并</w:t>
      </w:r>
      <w:r>
        <w:rPr>
          <w:rFonts w:hint="eastAsia"/>
          <w:sz w:val="24"/>
          <w:highlight w:val="none"/>
        </w:rPr>
        <w:t>熟知</w:t>
      </w:r>
      <w:r>
        <w:rPr>
          <w:rFonts w:hint="eastAsia"/>
          <w:sz w:val="24"/>
          <w:highlight w:val="none"/>
          <w:lang w:val="en-US" w:eastAsia="zh-CN"/>
        </w:rPr>
        <w:t>竞价</w:t>
      </w:r>
      <w:r>
        <w:rPr>
          <w:rFonts w:hint="eastAsia"/>
          <w:sz w:val="24"/>
          <w:highlight w:val="none"/>
        </w:rPr>
        <w:t>文件的各项规定，我方同意按</w:t>
      </w:r>
      <w:r>
        <w:rPr>
          <w:rFonts w:hint="eastAsia"/>
          <w:sz w:val="24"/>
          <w:highlight w:val="none"/>
          <w:lang w:val="en-US" w:eastAsia="zh-CN"/>
        </w:rPr>
        <w:t>竞价</w:t>
      </w:r>
      <w:r>
        <w:rPr>
          <w:rFonts w:hint="eastAsia"/>
          <w:sz w:val="24"/>
          <w:highlight w:val="none"/>
        </w:rPr>
        <w:t>文件规定的全部条件</w:t>
      </w:r>
      <w:r>
        <w:rPr>
          <w:rFonts w:hint="eastAsia"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cs="Arial Unicode MS"/>
          <w:sz w:val="24"/>
          <w:highlight w:val="none"/>
          <w:u w:color="000000"/>
        </w:rPr>
        <w:t>。</w:t>
      </w:r>
      <w:r>
        <w:rPr>
          <w:rFonts w:hint="eastAsia" w:ascii="宋体" w:hAnsi="宋体" w:cs="Arial Unicode MS"/>
          <w:b/>
          <w:bCs/>
          <w:sz w:val="24"/>
          <w:highlight w:val="none"/>
          <w:u w:color="000000"/>
          <w:lang w:eastAsia="zh-CN"/>
        </w:rPr>
        <w:t>（</w:t>
      </w:r>
      <w:r>
        <w:rPr>
          <w:rFonts w:hint="eastAsia" w:ascii="宋体" w:hAnsi="宋体" w:cs="Arial Unicode MS"/>
          <w:b/>
          <w:bCs/>
          <w:sz w:val="24"/>
          <w:highlight w:val="none"/>
          <w:u w:color="000000"/>
        </w:rPr>
        <w:t>报价</w:t>
      </w:r>
      <w:r>
        <w:rPr>
          <w:rFonts w:hint="eastAsia" w:ascii="宋体" w:hAnsi="宋体" w:cs="Arial Unicode MS"/>
          <w:b/>
          <w:bCs/>
          <w:sz w:val="24"/>
          <w:highlight w:val="none"/>
          <w:u w:color="000000"/>
          <w:lang w:val="en-US" w:eastAsia="zh-CN"/>
        </w:rPr>
        <w:t>详见附件清单</w:t>
      </w:r>
      <w:r>
        <w:rPr>
          <w:rFonts w:hint="eastAsia" w:ascii="宋体" w:hAnsi="宋体" w:cs="Arial Unicode MS"/>
          <w:b/>
          <w:bCs/>
          <w:sz w:val="24"/>
          <w:highlight w:val="none"/>
          <w:u w:color="000000"/>
          <w:lang w:eastAsia="zh-CN"/>
        </w:rPr>
        <w:t>）</w:t>
      </w:r>
      <w:r>
        <w:rPr>
          <w:rFonts w:hint="eastAsia" w:ascii="宋体" w:hAnsi="宋体" w:cs="Arial Unicode MS"/>
          <w:sz w:val="24"/>
          <w:highlight w:val="none"/>
          <w:u w:color="000000"/>
        </w:rPr>
        <w:t>：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jc w:val="center"/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</w:pPr>
    </w:p>
    <w:p>
      <w:pPr>
        <w:pStyle w:val="9"/>
        <w:numPr>
          <w:ilvl w:val="0"/>
          <w:numId w:val="0"/>
        </w:numPr>
        <w:rPr>
          <w:rFonts w:hint="default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zh-CN" w:eastAsia="zh-CN" w:bidi="ar-SA"/>
        </w:rPr>
        <w:t>备注：</w:t>
      </w:r>
      <w:r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  <w:t>1.本次报价按照工程量清单固定综合单价进行报价（控制价中包含5000元暂列金），工程所涉及人工、材料、机械均由报价单位提供，施工图纸附竞价文件中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以上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各项清单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en-US" w:eastAsia="zh-CN"/>
        </w:rPr>
        <w:t>单价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包括：</w:t>
      </w:r>
      <w:r>
        <w:rPr>
          <w:rFonts w:hint="eastAsia" w:ascii="仿宋_GB2312" w:eastAsia="仿宋_GB2312"/>
          <w:sz w:val="24"/>
          <w:szCs w:val="24"/>
          <w:highlight w:val="none"/>
          <w:u w:val="single"/>
        </w:rPr>
        <w:t>价格中均包含了乙方施工过程中所有可能涉及到费用的总和，包括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但不限于</w:t>
      </w:r>
      <w:r>
        <w:rPr>
          <w:rFonts w:hint="eastAsia" w:ascii="仿宋_GB2312" w:eastAsia="仿宋_GB2312"/>
          <w:sz w:val="24"/>
          <w:szCs w:val="24"/>
          <w:highlight w:val="none"/>
          <w:u w:val="single"/>
        </w:rPr>
        <w:t>人</w:t>
      </w:r>
      <w:r>
        <w:rPr>
          <w:rFonts w:hint="eastAsia" w:ascii="仿宋_GB2312" w:eastAsia="仿宋_GB2312"/>
          <w:sz w:val="24"/>
          <w:szCs w:val="24"/>
          <w:u w:val="single"/>
        </w:rPr>
        <w:t>工费、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材料</w:t>
      </w:r>
      <w:r>
        <w:rPr>
          <w:rFonts w:hint="eastAsia" w:ascii="仿宋_GB2312" w:eastAsia="仿宋_GB2312"/>
          <w:sz w:val="24"/>
          <w:szCs w:val="24"/>
          <w:u w:val="single"/>
        </w:rPr>
        <w:t>费、工机具费用、管理费、利润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>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9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>%增值税专用发票开具）、</w:t>
      </w:r>
      <w:r>
        <w:rPr>
          <w:rFonts w:hint="eastAsia" w:ascii="仿宋_GB2312" w:eastAsia="仿宋_GB2312"/>
          <w:sz w:val="24"/>
          <w:szCs w:val="24"/>
          <w:u w:val="single"/>
        </w:rPr>
        <w:t>政策性文件调整、风险等全部费用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。</w:t>
      </w:r>
    </w:p>
    <w:p>
      <w:pP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竞价报价函格式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致：安徽中冶淮海装配式建筑有限公司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据此函，签字代表宣布同意如下：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1、我们已全面研究了“安徽中冶淮海装配式建筑有限公司办公楼内外墙、给排水及吊顶维修技改工程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”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文件,熟知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文件的各项规定,我方同意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文件规定的全部条件。</w:t>
      </w:r>
    </w:p>
    <w:p>
      <w:pPr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我方愿意按照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文件规定的各项要求,向采购方提供所需的服务,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总价为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      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元（含 9 %税率）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。最终价为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后承诺的最终报价。</w:t>
      </w:r>
    </w:p>
    <w:p>
      <w:pPr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我方提供的此项目所有证件的复印件与原件相符,是真实、合法、有效的,提供的资料是真实的。如发现虛假证件或虛假陈述,我方原承担与此相关的一切法律后果。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4480" w:firstLineChars="16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人名称（公章）：</w:t>
      </w:r>
    </w:p>
    <w:p>
      <w:pPr>
        <w:widowControl/>
        <w:snapToGrid w:val="0"/>
        <w:spacing w:before="0" w:beforeAutospacing="0" w:after="0" w:afterAutospacing="0" w:line="360" w:lineRule="auto"/>
        <w:ind w:firstLine="5320" w:firstLineChars="19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授权代表姓名：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地址：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 xml:space="preserve">电话：                                            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传真：</w:t>
      </w: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  <w:r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法定代表人授权委托书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致：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</w:t>
      </w:r>
      <w:r>
        <w:rPr>
          <w:rStyle w:val="18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</w:t>
      </w:r>
      <w:r>
        <w:rPr>
          <w:rStyle w:val="18"/>
          <w:rFonts w:hint="eastAsia"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</w:t>
      </w:r>
      <w:r>
        <w:rPr>
          <w:rStyle w:val="18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本授权书宣告：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</w:t>
      </w:r>
      <w:r>
        <w:rPr>
          <w:rStyle w:val="18"/>
          <w:rFonts w:hint="eastAsia" w:ascii="宋体" w:hAnsi="宋体"/>
          <w:b w:val="0"/>
          <w:i w:val="0"/>
          <w:caps w:val="0"/>
          <w:spacing w:val="-1"/>
          <w:w w:val="100"/>
          <w:sz w:val="24"/>
          <w:szCs w:val="24"/>
          <w:lang w:val="en-US" w:eastAsia="zh-CN" w:bidi="ar-SA"/>
        </w:rPr>
        <w:t>竞价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人名称</w:t>
      </w:r>
      <w:r>
        <w:rPr>
          <w:rStyle w:val="18"/>
          <w:rFonts w:ascii="宋体" w:hAnsi="宋体"/>
          <w:b w:val="0"/>
          <w:i w:val="0"/>
          <w:caps w:val="0"/>
          <w:spacing w:val="1"/>
          <w:w w:val="100"/>
          <w:sz w:val="24"/>
          <w:szCs w:val="24"/>
          <w:lang w:val="en-US" w:eastAsia="zh-CN" w:bidi="ar-SA"/>
        </w:rPr>
        <w:t>）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的</w:t>
      </w:r>
      <w:r>
        <w:rPr>
          <w:rStyle w:val="18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（职务）（姓名）合法地代表我单位，授权</w:t>
      </w:r>
      <w:r>
        <w:rPr>
          <w:rStyle w:val="18"/>
          <w:rFonts w:ascii="宋体" w:hAnsi="宋体"/>
          <w:b w:val="0"/>
          <w:i w:val="0"/>
          <w:caps w:val="0"/>
          <w:spacing w:val="0"/>
          <w:w w:val="200"/>
          <w:sz w:val="24"/>
          <w:szCs w:val="24"/>
          <w:u w:val="single" w:color="000000"/>
          <w:lang w:val="en-US" w:eastAsia="zh-CN" w:bidi="ar-SA"/>
        </w:rPr>
        <w:t xml:space="preserve">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（职务）（姓名）为我方代理人。该代理人有权在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         </w:t>
      </w: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u w:val="none" w:color="auto"/>
          <w:lang w:val="en-US" w:eastAsia="zh-CN" w:bidi="ar-SA"/>
        </w:rPr>
        <w:t>竞价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活动中，以我单位的名义与</w:t>
      </w: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采购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人协商、签订合同书以及执行一切与此有关的事项。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  <w:t xml:space="preserve">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default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人(盖章)：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人地址：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法定代表人 (签字)：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 (签字)：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被授权的代理人身份证号码：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 xml:space="preserve">日期：   年    月   日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以及被授权人</w:t>
      </w:r>
      <w:r>
        <w:rPr>
          <w:rFonts w:hint="eastAsia" w:ascii="宋体" w:hAnsi="宋体" w:cs="宋体"/>
          <w:sz w:val="28"/>
          <w:szCs w:val="28"/>
        </w:rPr>
        <w:t>身份证明</w:t>
      </w:r>
      <w:r>
        <w:rPr>
          <w:rFonts w:hint="eastAsia" w:ascii="宋体" w:hAnsi="宋体" w:cs="宋体"/>
          <w:b/>
          <w:sz w:val="28"/>
          <w:szCs w:val="28"/>
        </w:rPr>
        <w:t>（原件扫描件）</w:t>
      </w:r>
    </w:p>
    <w:tbl>
      <w:tblPr>
        <w:tblStyle w:val="15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4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人像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国徽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3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853440</wp:posOffset>
            </wp:positionV>
            <wp:extent cx="5040630" cy="3162300"/>
            <wp:effectExtent l="0" t="0" r="7620" b="0"/>
            <wp:wrapNone/>
            <wp:docPr id="9" name="图片 1" descr="http://5b0988e595225.cdn.sohucs.com/images/20190224/58596c8c109a45098ba9b0cd6a2991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http://5b0988e595225.cdn.sohucs.com/images/20190224/58596c8c109a45098ba9b0cd6a29918d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>附：</w:t>
      </w:r>
      <w:r>
        <w:rPr>
          <w:rFonts w:hint="eastAsia" w:ascii="宋体" w:hAnsi="宋体" w:cs="宋体"/>
          <w:sz w:val="28"/>
          <w:szCs w:val="28"/>
        </w:rPr>
        <w:t>营业执照（原件扫描件</w:t>
      </w:r>
      <w:r>
        <w:rPr>
          <w:rFonts w:hint="eastAsia" w:ascii="宋体" w:hAnsi="宋体" w:cs="宋体"/>
          <w:sz w:val="28"/>
          <w:szCs w:val="28"/>
          <w:lang w:eastAsia="zh-CN"/>
        </w:rPr>
        <w:t>或复印件盖章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202" w:right="1610" w:bottom="992" w:left="1797" w:header="720" w:footer="590" w:gutter="0"/>
      <w:lnNumType w:countBy="0"/>
      <w:cols w:space="425" w:num="1"/>
      <w:titlePg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jc w:val="center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>-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textAlignment w:val="baseline"/>
      <w:rPr>
        <w:rStyle w:val="18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idowControl/>
      <w:pBdr>
        <w:bottom w:val="single" w:color="000000" w:sz="6" w:space="1"/>
      </w:pBdr>
      <w:tabs>
        <w:tab w:val="left" w:pos="320"/>
        <w:tab w:val="right" w:pos="8953"/>
      </w:tabs>
      <w:snapToGrid w:val="0"/>
      <w:jc w:val="left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52C71"/>
    <w:multiLevelType w:val="singleLevel"/>
    <w:tmpl w:val="6E752C71"/>
    <w:lvl w:ilvl="0" w:tentative="0">
      <w:start w:val="1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abstractNum w:abstractNumId="1">
    <w:nsid w:val="7DDF5CB4"/>
    <w:multiLevelType w:val="singleLevel"/>
    <w:tmpl w:val="7DDF5CB4"/>
    <w:lvl w:ilvl="0" w:tentative="0">
      <w:start w:val="2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180"/>
  <w:displayHorizontalDrawingGridEvery w:val="1"/>
  <w:displayVerticalDrawingGridEvery w:val="1"/>
  <w:noPunctuationKerning w:val="1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YmQzNzE4MzY3ZWFlNTQ0OTVlZjY5YTEzYWNhM2YifQ=="/>
  </w:docVars>
  <w:rsids>
    <w:rsidRoot w:val="00000000"/>
    <w:rsid w:val="015E1190"/>
    <w:rsid w:val="01FC1CFB"/>
    <w:rsid w:val="0333545D"/>
    <w:rsid w:val="067A1679"/>
    <w:rsid w:val="068C54DA"/>
    <w:rsid w:val="085D4236"/>
    <w:rsid w:val="09640908"/>
    <w:rsid w:val="0C2B095B"/>
    <w:rsid w:val="0C407A91"/>
    <w:rsid w:val="0C7A6205"/>
    <w:rsid w:val="0D1F1507"/>
    <w:rsid w:val="0E1D1EEE"/>
    <w:rsid w:val="0E2172F6"/>
    <w:rsid w:val="0EBA51A1"/>
    <w:rsid w:val="0F642CE3"/>
    <w:rsid w:val="1439076C"/>
    <w:rsid w:val="151654FE"/>
    <w:rsid w:val="15E12735"/>
    <w:rsid w:val="19252FB9"/>
    <w:rsid w:val="1B0C1EE7"/>
    <w:rsid w:val="1E4B47ED"/>
    <w:rsid w:val="1F385168"/>
    <w:rsid w:val="20065FDB"/>
    <w:rsid w:val="20E64474"/>
    <w:rsid w:val="220A7980"/>
    <w:rsid w:val="22AA4AFB"/>
    <w:rsid w:val="23BE051E"/>
    <w:rsid w:val="23C90EEC"/>
    <w:rsid w:val="25307923"/>
    <w:rsid w:val="25440027"/>
    <w:rsid w:val="25944A80"/>
    <w:rsid w:val="2712124E"/>
    <w:rsid w:val="27182EAE"/>
    <w:rsid w:val="28C30B8F"/>
    <w:rsid w:val="2C262721"/>
    <w:rsid w:val="2C426BC2"/>
    <w:rsid w:val="2D746BAC"/>
    <w:rsid w:val="2F1510BD"/>
    <w:rsid w:val="2FDC31B6"/>
    <w:rsid w:val="302D1E2C"/>
    <w:rsid w:val="305D4027"/>
    <w:rsid w:val="31A450B7"/>
    <w:rsid w:val="329315BE"/>
    <w:rsid w:val="34CE1059"/>
    <w:rsid w:val="364A11F9"/>
    <w:rsid w:val="375D4018"/>
    <w:rsid w:val="3A4248FC"/>
    <w:rsid w:val="3A4B2945"/>
    <w:rsid w:val="3EC1440A"/>
    <w:rsid w:val="41185777"/>
    <w:rsid w:val="43F81C16"/>
    <w:rsid w:val="43F836BF"/>
    <w:rsid w:val="4518007F"/>
    <w:rsid w:val="45FC5FA1"/>
    <w:rsid w:val="461B17B2"/>
    <w:rsid w:val="485F5867"/>
    <w:rsid w:val="48A66B85"/>
    <w:rsid w:val="4B076F84"/>
    <w:rsid w:val="53586FCE"/>
    <w:rsid w:val="56DE2F1C"/>
    <w:rsid w:val="56EA63E9"/>
    <w:rsid w:val="56EB6C33"/>
    <w:rsid w:val="588D04D9"/>
    <w:rsid w:val="59AD76DB"/>
    <w:rsid w:val="5A65393D"/>
    <w:rsid w:val="5AA134B0"/>
    <w:rsid w:val="5BE9002A"/>
    <w:rsid w:val="5C39560B"/>
    <w:rsid w:val="5E9A2F70"/>
    <w:rsid w:val="5F114BA4"/>
    <w:rsid w:val="62517B99"/>
    <w:rsid w:val="63690012"/>
    <w:rsid w:val="65580191"/>
    <w:rsid w:val="65AF37AA"/>
    <w:rsid w:val="66D62A0B"/>
    <w:rsid w:val="687C4E36"/>
    <w:rsid w:val="69260487"/>
    <w:rsid w:val="6C076083"/>
    <w:rsid w:val="6CB43CDF"/>
    <w:rsid w:val="6D1C2DBE"/>
    <w:rsid w:val="6D3109F6"/>
    <w:rsid w:val="6F5453F7"/>
    <w:rsid w:val="6F6E2418"/>
    <w:rsid w:val="6FAD023B"/>
    <w:rsid w:val="6FAF0131"/>
    <w:rsid w:val="71233B7F"/>
    <w:rsid w:val="71FF0AE2"/>
    <w:rsid w:val="72755631"/>
    <w:rsid w:val="754B57C9"/>
    <w:rsid w:val="76313E14"/>
    <w:rsid w:val="7A03565B"/>
    <w:rsid w:val="7A4824CA"/>
    <w:rsid w:val="7D742D56"/>
    <w:rsid w:val="7F000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1"/>
    <w:autoRedefine/>
    <w:qFormat/>
    <w:uiPriority w:val="0"/>
    <w:pPr>
      <w:widowControl/>
      <w:textAlignment w:val="baseline"/>
    </w:pPr>
    <w:rPr>
      <w:rFonts w:ascii="Times New Roman" w:hAnsi="Times New Roman" w:eastAsia="宋体" w:cstheme="minorBidi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Char + 首行缩进:  2 字符"/>
    <w:basedOn w:val="3"/>
    <w:autoRedefine/>
    <w:qFormat/>
    <w:uiPriority w:val="0"/>
    <w:pPr>
      <w:ind w:firstLine="420"/>
    </w:pPr>
    <w:rPr>
      <w:rFonts w:cs="宋体"/>
      <w:sz w:val="24"/>
    </w:rPr>
  </w:style>
  <w:style w:type="paragraph" w:customStyle="1" w:styleId="3">
    <w:name w:val="Char"/>
    <w:basedOn w:val="4"/>
    <w:next w:val="1"/>
    <w:autoRedefine/>
    <w:qFormat/>
    <w:uiPriority w:val="0"/>
    <w:rPr>
      <w:szCs w:val="28"/>
    </w:rPr>
  </w:style>
  <w:style w:type="paragraph" w:customStyle="1" w:styleId="4">
    <w:name w:val="Document Map1"/>
    <w:basedOn w:val="1"/>
    <w:autoRedefine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  <w:shd w:val="clear" w:color="auto" w:fill="000080"/>
    </w:rPr>
  </w:style>
  <w:style w:type="paragraph" w:styleId="8">
    <w:name w:val="Body Text"/>
    <w:basedOn w:val="1"/>
    <w:next w:val="1"/>
    <w:autoRedefine/>
    <w:semiHidden/>
    <w:unhideWhenUsed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0"/>
    <w:pPr>
      <w:ind w:firstLine="200" w:firstLineChars="200"/>
    </w:pPr>
    <w:rPr>
      <w:rFonts w:ascii="宋体" w:hAnsi="Courier New" w:eastAsia="仿宋_GB2312"/>
      <w:szCs w:val="20"/>
    </w:rPr>
  </w:style>
  <w:style w:type="paragraph" w:styleId="10">
    <w:name w:val="Date"/>
    <w:basedOn w:val="1"/>
    <w:next w:val="1"/>
    <w:autoRedefine/>
    <w:qFormat/>
    <w:uiPriority w:val="0"/>
    <w:pPr>
      <w:ind w:left="100" w:leftChars="2500"/>
    </w:pPr>
    <w:rPr>
      <w:sz w:val="36"/>
    </w:rPr>
  </w:style>
  <w:style w:type="paragraph" w:styleId="11">
    <w:name w:val="footer"/>
    <w:basedOn w:val="1"/>
    <w:autoRedefine/>
    <w:qFormat/>
    <w:uiPriority w:val="0"/>
    <w:pPr>
      <w:widowControl/>
      <w:tabs>
        <w:tab w:val="center" w:pos="4153"/>
        <w:tab w:val="right" w:pos="8306"/>
      </w:tabs>
      <w:snapToGrid w:val="0"/>
      <w:textAlignment w:val="baseline"/>
    </w:pPr>
    <w:rPr>
      <w:sz w:val="18"/>
      <w:lang w:val="en-US" w:eastAsia="zh-CN" w:bidi="ar-SA"/>
    </w:rPr>
  </w:style>
  <w:style w:type="paragraph" w:styleId="12">
    <w:name w:val="header"/>
    <w:basedOn w:val="1"/>
    <w:autoRedefine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sz w:val="18"/>
      <w:lang w:val="en-US" w:eastAsia="zh-CN" w:bidi="ar-SA"/>
    </w:rPr>
  </w:style>
  <w:style w:type="paragraph" w:styleId="1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8"/>
    <w:link w:val="1"/>
    <w:autoRedefine/>
    <w:qFormat/>
    <w:uiPriority w:val="0"/>
    <w:rPr>
      <w:color w:val="0000FF"/>
      <w:u w:val="single"/>
    </w:rPr>
  </w:style>
  <w:style w:type="character" w:customStyle="1" w:styleId="18">
    <w:name w:val="NormalCharacter"/>
    <w:link w:val="1"/>
    <w:autoRedefine/>
    <w:qFormat/>
    <w:uiPriority w:val="0"/>
  </w:style>
  <w:style w:type="paragraph" w:customStyle="1" w:styleId="19">
    <w:name w:val="BodyText1I2"/>
    <w:basedOn w:val="20"/>
    <w:autoRedefine/>
    <w:qFormat/>
    <w:uiPriority w:val="0"/>
    <w:pPr>
      <w:widowControl/>
      <w:spacing w:line="400" w:lineRule="exact"/>
      <w:ind w:left="420" w:firstLine="420" w:firstLineChars="200"/>
      <w:textAlignment w:val="baseline"/>
    </w:pPr>
  </w:style>
  <w:style w:type="paragraph" w:customStyle="1" w:styleId="20">
    <w:name w:val="BodyTextIndent"/>
    <w:basedOn w:val="1"/>
    <w:next w:val="21"/>
    <w:autoRedefine/>
    <w:qFormat/>
    <w:uiPriority w:val="0"/>
    <w:pPr>
      <w:widowControl/>
      <w:spacing w:line="400" w:lineRule="exact"/>
      <w:ind w:left="420"/>
      <w:textAlignment w:val="baseline"/>
    </w:pPr>
    <w:rPr>
      <w:sz w:val="28"/>
      <w:lang w:val="en-US" w:eastAsia="zh-CN" w:bidi="ar-SA"/>
    </w:rPr>
  </w:style>
  <w:style w:type="paragraph" w:customStyle="1" w:styleId="21">
    <w:name w:val="BodyText"/>
    <w:basedOn w:val="1"/>
    <w:next w:val="10"/>
    <w:autoRedefine/>
    <w:qFormat/>
    <w:uiPriority w:val="0"/>
    <w:pPr>
      <w:widowControl/>
      <w:spacing w:line="360" w:lineRule="auto"/>
      <w:jc w:val="center"/>
      <w:textAlignment w:val="baseline"/>
    </w:pPr>
    <w:rPr>
      <w:rFonts w:ascii="宋体"/>
      <w:b/>
      <w:sz w:val="52"/>
      <w:lang w:val="en-US" w:eastAsia="zh-CN" w:bidi="ar-SA"/>
    </w:rPr>
  </w:style>
  <w:style w:type="paragraph" w:customStyle="1" w:styleId="22">
    <w:name w:val="Heading2"/>
    <w:basedOn w:val="1"/>
    <w:next w:val="1"/>
    <w:link w:val="25"/>
    <w:autoRedefine/>
    <w:qFormat/>
    <w:uiPriority w:val="0"/>
    <w:pPr>
      <w:keepNext/>
      <w:keepLines/>
      <w:widowControl/>
      <w:spacing w:before="260" w:after="260" w:line="413" w:lineRule="auto"/>
      <w:textAlignment w:val="baseline"/>
    </w:pPr>
    <w:rPr>
      <w:rFonts w:ascii="Arial" w:hAnsi="Arial" w:eastAsia="黑体"/>
      <w:b/>
      <w:sz w:val="32"/>
      <w:lang w:val="en-US" w:eastAsia="zh-CN" w:bidi="ar-SA"/>
    </w:rPr>
  </w:style>
  <w:style w:type="paragraph" w:customStyle="1" w:styleId="23">
    <w:name w:val="Heading3"/>
    <w:basedOn w:val="1"/>
    <w:next w:val="1"/>
    <w:link w:val="26"/>
    <w:autoRedefine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table" w:customStyle="1" w:styleId="24">
    <w:name w:val="TableNormal"/>
    <w:autoRedefine/>
    <w:semiHidden/>
    <w:qFormat/>
    <w:uiPriority w:val="0"/>
  </w:style>
  <w:style w:type="character" w:customStyle="1" w:styleId="25">
    <w:name w:val="UserStyle_0"/>
    <w:link w:val="22"/>
    <w:autoRedefine/>
    <w:qFormat/>
    <w:uiPriority w:val="0"/>
    <w:rPr>
      <w:rFonts w:ascii="Arial" w:hAnsi="Arial" w:eastAsia="黑体"/>
      <w:b/>
      <w:sz w:val="32"/>
    </w:rPr>
  </w:style>
  <w:style w:type="character" w:customStyle="1" w:styleId="26">
    <w:name w:val="UserStyle_1"/>
    <w:link w:val="23"/>
    <w:autoRedefine/>
    <w:qFormat/>
    <w:uiPriority w:val="0"/>
    <w:rPr>
      <w:rFonts w:cs="Times New Roman"/>
      <w:b/>
      <w:bCs/>
      <w:sz w:val="32"/>
      <w:szCs w:val="32"/>
    </w:rPr>
  </w:style>
  <w:style w:type="paragraph" w:customStyle="1" w:styleId="27">
    <w:name w:val="BodyText3"/>
    <w:basedOn w:val="1"/>
    <w:autoRedefine/>
    <w:qFormat/>
    <w:uiPriority w:val="0"/>
    <w:pPr>
      <w:widowControl/>
      <w:spacing w:line="240" w:lineRule="exact"/>
      <w:jc w:val="both"/>
      <w:textAlignment w:val="baseline"/>
    </w:pPr>
    <w:rPr>
      <w:rFonts w:ascii="宋体"/>
      <w:b/>
      <w:sz w:val="21"/>
      <w:lang w:val="en-US" w:eastAsia="zh-CN" w:bidi="ar-SA"/>
    </w:rPr>
  </w:style>
  <w:style w:type="paragraph" w:customStyle="1" w:styleId="28">
    <w:name w:val="BodyText2"/>
    <w:basedOn w:val="1"/>
    <w:autoRedefine/>
    <w:qFormat/>
    <w:uiPriority w:val="0"/>
    <w:pPr>
      <w:widowControl/>
      <w:textAlignment w:val="baseline"/>
    </w:pPr>
    <w:rPr>
      <w:sz w:val="24"/>
      <w:lang w:val="en-US" w:eastAsia="zh-CN" w:bidi="ar-SA"/>
    </w:rPr>
  </w:style>
  <w:style w:type="paragraph" w:customStyle="1" w:styleId="29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kern w:val="0"/>
      <w:sz w:val="24"/>
      <w:lang w:val="en-US" w:eastAsia="zh-CN" w:bidi="ar-SA"/>
    </w:rPr>
  </w:style>
  <w:style w:type="table" w:customStyle="1" w:styleId="30">
    <w:name w:val="TableGrid"/>
    <w:basedOn w:val="24"/>
    <w:autoRedefine/>
    <w:qFormat/>
    <w:uiPriority w:val="0"/>
  </w:style>
  <w:style w:type="character" w:customStyle="1" w:styleId="31">
    <w:name w:val="PageNumber"/>
    <w:basedOn w:val="18"/>
    <w:link w:val="1"/>
    <w:autoRedefine/>
    <w:qFormat/>
    <w:uiPriority w:val="0"/>
  </w:style>
  <w:style w:type="paragraph" w:customStyle="1" w:styleId="32">
    <w:name w:val="UserStyle_2"/>
    <w:basedOn w:val="23"/>
    <w:autoRedefine/>
    <w:qFormat/>
    <w:uiPriority w:val="0"/>
    <w:pPr>
      <w:keepNext/>
      <w:keepLines/>
      <w:spacing w:before="0" w:after="0" w:line="400" w:lineRule="exact"/>
      <w:jc w:val="both"/>
      <w:textAlignment w:val="baseline"/>
    </w:pPr>
    <w:rPr>
      <w:rFonts w:eastAsia="黑体"/>
      <w:b w:val="0"/>
      <w:bCs w:val="0"/>
      <w:kern w:val="2"/>
      <w:sz w:val="24"/>
      <w:szCs w:val="20"/>
      <w:lang w:val="en-US" w:eastAsia="zh-CN" w:bidi="ar-SA"/>
    </w:rPr>
  </w:style>
  <w:style w:type="paragraph" w:customStyle="1" w:styleId="33">
    <w:name w:val="UserStyle_3"/>
    <w:basedOn w:val="1"/>
    <w:autoRedefine/>
    <w:qFormat/>
    <w:uiPriority w:val="0"/>
    <w:pPr>
      <w:widowControl/>
      <w:snapToGrid w:val="0"/>
      <w:jc w:val="both"/>
      <w:textAlignment w:val="baseline"/>
    </w:pPr>
    <w:rPr>
      <w:sz w:val="21"/>
      <w:lang w:val="en-US" w:eastAsia="zh-CN" w:bidi="ar-SA"/>
    </w:rPr>
  </w:style>
  <w:style w:type="paragraph" w:customStyle="1" w:styleId="34">
    <w:name w:val="UserStyle_4"/>
    <w:basedOn w:val="1"/>
    <w:autoRedefine/>
    <w:qFormat/>
    <w:uiPriority w:val="0"/>
    <w:pPr>
      <w:widowControl/>
      <w:spacing w:after="160" w:line="240" w:lineRule="exact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35">
    <w:name w:val="UserStyle_5"/>
    <w:basedOn w:val="1"/>
    <w:autoRedefine/>
    <w:qFormat/>
    <w:uiPriority w:val="0"/>
    <w:pPr>
      <w:jc w:val="both"/>
      <w:textAlignment w:val="baseline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1612</Words>
  <Characters>1688</Characters>
  <TotalTime>38</TotalTime>
  <ScaleCrop>false</ScaleCrop>
  <LinksUpToDate>false</LinksUpToDate>
  <CharactersWithSpaces>1978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2021-09-13T00:55:00Z</dcterms:created>
  <dc:creator>Administrator</dc:creator>
  <cp:lastModifiedBy>任杰</cp:lastModifiedBy>
  <cp:lastPrinted>2022-02-18T03:29:00Z</cp:lastPrinted>
  <dcterms:modified xsi:type="dcterms:W3CDTF">2024-01-22T06:48:59Z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EA49FE75978841828DC6DE94F39FD200</vt:lpwstr>
  </property>
</Properties>
</file>